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4493" w14:textId="4A55FC7E" w:rsidR="00D7271D" w:rsidRPr="00491C67" w:rsidRDefault="00254974" w:rsidP="005252E5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91C67">
        <w:rPr>
          <w:rFonts w:ascii="標楷體" w:eastAsia="標楷體" w:hAnsi="標楷體" w:hint="eastAsia"/>
          <w:b/>
          <w:bCs/>
          <w:sz w:val="28"/>
          <w:szCs w:val="28"/>
        </w:rPr>
        <w:t>AI浪潮下的虛擬科技發展態樣</w:t>
      </w:r>
      <w:r w:rsidR="00491C67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9011BE">
        <w:rPr>
          <w:rFonts w:ascii="標楷體" w:eastAsia="標楷體" w:hAnsi="標楷體" w:hint="eastAsia"/>
          <w:b/>
          <w:bCs/>
          <w:sz w:val="28"/>
          <w:szCs w:val="28"/>
        </w:rPr>
        <w:t>演講</w:t>
      </w:r>
      <w:r w:rsidR="00491C67">
        <w:rPr>
          <w:rFonts w:ascii="標楷體" w:eastAsia="標楷體" w:hAnsi="標楷體" w:hint="eastAsia"/>
          <w:b/>
          <w:bCs/>
          <w:sz w:val="28"/>
          <w:szCs w:val="28"/>
        </w:rPr>
        <w:t>心得感想</w:t>
      </w:r>
    </w:p>
    <w:p w14:paraId="2BF92066" w14:textId="4E068B21" w:rsidR="00FA236D" w:rsidRPr="004270A7" w:rsidRDefault="003B6BFF" w:rsidP="00EC292D">
      <w:pPr>
        <w:spacing w:line="360" w:lineRule="auto"/>
        <w:ind w:firstLineChars="200" w:firstLine="480"/>
        <w:jc w:val="both"/>
        <w:rPr>
          <w:rFonts w:ascii="標楷體" w:eastAsia="標楷體" w:hAnsi="標楷體"/>
        </w:rPr>
      </w:pPr>
      <w:r w:rsidRPr="004270A7">
        <w:rPr>
          <w:rFonts w:ascii="標楷體" w:eastAsia="標楷體" w:hAnsi="標楷體" w:hint="eastAsia"/>
        </w:rPr>
        <w:t>202</w:t>
      </w:r>
      <w:r w:rsidR="00356187" w:rsidRPr="004270A7">
        <w:rPr>
          <w:rFonts w:ascii="標楷體" w:eastAsia="標楷體" w:hAnsi="標楷體" w:hint="eastAsia"/>
        </w:rPr>
        <w:t>3</w:t>
      </w:r>
      <w:r w:rsidRPr="004270A7">
        <w:rPr>
          <w:rFonts w:ascii="標楷體" w:eastAsia="標楷體" w:hAnsi="標楷體" w:hint="eastAsia"/>
        </w:rPr>
        <w:t>年</w:t>
      </w:r>
      <w:r w:rsidR="00356187" w:rsidRPr="004270A7">
        <w:rPr>
          <w:rFonts w:ascii="標楷體" w:eastAsia="標楷體" w:hAnsi="標楷體" w:hint="eastAsia"/>
        </w:rPr>
        <w:t>被稱為</w:t>
      </w:r>
      <w:r w:rsidR="00E46A86" w:rsidRPr="004270A7">
        <w:rPr>
          <w:rFonts w:ascii="標楷體" w:eastAsia="標楷體" w:hAnsi="標楷體" w:hint="eastAsia"/>
        </w:rPr>
        <w:t>人工智慧元年，</w:t>
      </w:r>
      <w:r w:rsidR="008D1B0B" w:rsidRPr="004270A7">
        <w:rPr>
          <w:rFonts w:ascii="標楷體" w:eastAsia="標楷體" w:hAnsi="標楷體" w:hint="eastAsia"/>
        </w:rPr>
        <w:t>在</w:t>
      </w:r>
      <w:r w:rsidR="00E46A86" w:rsidRPr="004270A7">
        <w:rPr>
          <w:rFonts w:ascii="標楷體" w:eastAsia="標楷體" w:hAnsi="標楷體"/>
        </w:rPr>
        <w:t>2</w:t>
      </w:r>
      <w:r w:rsidR="00E46A86" w:rsidRPr="004270A7">
        <w:rPr>
          <w:rFonts w:ascii="標楷體" w:eastAsia="標楷體" w:hAnsi="標楷體" w:hint="eastAsia"/>
        </w:rPr>
        <w:t>02</w:t>
      </w:r>
      <w:r w:rsidR="006A1E5D" w:rsidRPr="004270A7">
        <w:rPr>
          <w:rFonts w:ascii="標楷體" w:eastAsia="標楷體" w:hAnsi="標楷體" w:hint="eastAsia"/>
        </w:rPr>
        <w:t>2年11月</w:t>
      </w:r>
      <w:r w:rsidR="00B04445" w:rsidRPr="004270A7">
        <w:rPr>
          <w:rFonts w:ascii="標楷體" w:eastAsia="標楷體" w:hAnsi="標楷體" w:hint="eastAsia"/>
        </w:rPr>
        <w:t>ChatGP</w:t>
      </w:r>
      <w:r w:rsidR="00DE3013" w:rsidRPr="004270A7">
        <w:rPr>
          <w:rFonts w:ascii="標楷體" w:eastAsia="標楷體" w:hAnsi="標楷體" w:hint="eastAsia"/>
        </w:rPr>
        <w:t>T</w:t>
      </w:r>
      <w:r w:rsidR="00FA691B" w:rsidRPr="004270A7">
        <w:rPr>
          <w:rFonts w:ascii="標楷體" w:eastAsia="標楷體" w:hAnsi="標楷體" w:hint="eastAsia"/>
        </w:rPr>
        <w:t>引爆</w:t>
      </w:r>
      <w:r w:rsidR="00FA236D" w:rsidRPr="004270A7">
        <w:rPr>
          <w:rFonts w:ascii="標楷體" w:eastAsia="標楷體" w:hAnsi="標楷體"/>
        </w:rPr>
        <w:t>AI浪潮</w:t>
      </w:r>
      <w:r w:rsidR="00FA691B" w:rsidRPr="004270A7">
        <w:rPr>
          <w:rFonts w:ascii="標楷體" w:eastAsia="標楷體" w:hAnsi="標楷體" w:hint="eastAsia"/>
        </w:rPr>
        <w:t>後</w:t>
      </w:r>
      <w:r w:rsidR="00FA236D" w:rsidRPr="004270A7">
        <w:rPr>
          <w:rFonts w:ascii="標楷體" w:eastAsia="標楷體" w:hAnsi="標楷體"/>
        </w:rPr>
        <w:t>，虛擬科技（如虛擬實境VR、擴增實境AR、混合實境MR等）結合人工智慧，</w:t>
      </w:r>
      <w:r w:rsidR="00166AC5" w:rsidRPr="004270A7">
        <w:rPr>
          <w:rFonts w:ascii="標楷體" w:eastAsia="標楷體" w:hAnsi="標楷體" w:hint="eastAsia"/>
        </w:rPr>
        <w:t>在各個領域</w:t>
      </w:r>
      <w:r w:rsidR="00DE3013" w:rsidRPr="004270A7">
        <w:rPr>
          <w:rFonts w:ascii="標楷體" w:eastAsia="標楷體" w:hAnsi="標楷體" w:hint="eastAsia"/>
        </w:rPr>
        <w:t>都掀起</w:t>
      </w:r>
      <w:r w:rsidR="00030245" w:rsidRPr="004270A7">
        <w:rPr>
          <w:rFonts w:ascii="標楷體" w:eastAsia="標楷體" w:hAnsi="標楷體" w:hint="eastAsia"/>
        </w:rPr>
        <w:t>AI</w:t>
      </w:r>
      <w:r w:rsidR="00EC2EA5" w:rsidRPr="004270A7">
        <w:rPr>
          <w:rFonts w:ascii="標楷體" w:eastAsia="標楷體" w:hAnsi="標楷體" w:hint="eastAsia"/>
        </w:rPr>
        <w:t>研究熱潮</w:t>
      </w:r>
      <w:r w:rsidR="00FA236D" w:rsidRPr="004270A7">
        <w:rPr>
          <w:rFonts w:ascii="標楷體" w:eastAsia="標楷體" w:hAnsi="標楷體"/>
        </w:rPr>
        <w:t>。</w:t>
      </w:r>
      <w:r w:rsidR="000D6B1F" w:rsidRPr="004270A7">
        <w:rPr>
          <w:rFonts w:ascii="標楷體" w:eastAsia="標楷體" w:hAnsi="標楷體" w:hint="eastAsia"/>
        </w:rPr>
        <w:t>而</w:t>
      </w:r>
      <w:r w:rsidR="00166AC5" w:rsidRPr="004270A7">
        <w:rPr>
          <w:rFonts w:ascii="標楷體" w:eastAsia="標楷體" w:hAnsi="標楷體" w:hint="eastAsia"/>
        </w:rPr>
        <w:t>AI</w:t>
      </w:r>
      <w:r w:rsidR="00FA236D" w:rsidRPr="004270A7">
        <w:rPr>
          <w:rFonts w:ascii="標楷體" w:eastAsia="標楷體" w:hAnsi="標楷體"/>
        </w:rPr>
        <w:t>虛擬科技</w:t>
      </w:r>
      <w:r w:rsidR="00105965" w:rsidRPr="004270A7">
        <w:rPr>
          <w:rFonts w:ascii="標楷體" w:eastAsia="標楷體" w:hAnsi="標楷體" w:hint="eastAsia"/>
        </w:rPr>
        <w:t>也</w:t>
      </w:r>
      <w:r w:rsidR="008D1B0B" w:rsidRPr="004270A7">
        <w:rPr>
          <w:rFonts w:ascii="標楷體" w:eastAsia="標楷體" w:hAnsi="標楷體" w:hint="eastAsia"/>
        </w:rPr>
        <w:t>為教育帶來前所未有的優勢與可能性</w:t>
      </w:r>
      <w:r w:rsidR="008D1B0B" w:rsidRPr="004270A7">
        <w:rPr>
          <w:rFonts w:ascii="標楷體" w:eastAsia="標楷體" w:hAnsi="標楷體" w:hint="eastAsia"/>
        </w:rPr>
        <w:t>，</w:t>
      </w:r>
      <w:r w:rsidR="00FA236D" w:rsidRPr="004270A7">
        <w:rPr>
          <w:rFonts w:ascii="標楷體" w:eastAsia="標楷體" w:hAnsi="標楷體"/>
        </w:rPr>
        <w:t>在教育上的優勢</w:t>
      </w:r>
      <w:r w:rsidR="00183D55" w:rsidRPr="004270A7">
        <w:rPr>
          <w:rFonts w:ascii="標楷體" w:eastAsia="標楷體" w:hAnsi="標楷體" w:hint="eastAsia"/>
        </w:rPr>
        <w:t>有以下幾點:</w:t>
      </w:r>
    </w:p>
    <w:p w14:paraId="0F5CA3BA" w14:textId="38E5C14D" w:rsidR="00FA236D" w:rsidRPr="00D03569" w:rsidRDefault="00FA236D" w:rsidP="00D03569">
      <w:pPr>
        <w:pStyle w:val="a3"/>
        <w:numPr>
          <w:ilvl w:val="0"/>
          <w:numId w:val="7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沉浸式學習體驗</w:t>
      </w:r>
      <w:r w:rsidR="00E64ACA" w:rsidRPr="00D03569">
        <w:rPr>
          <w:rFonts w:ascii="標楷體" w:eastAsia="標楷體" w:hAnsi="標楷體" w:hint="eastAsia"/>
          <w:b/>
          <w:bCs/>
          <w:szCs w:val="24"/>
        </w:rPr>
        <w:t>:</w:t>
      </w:r>
    </w:p>
    <w:p w14:paraId="695B8C6B" w14:textId="70B59DBA" w:rsidR="00FA236D" w:rsidRPr="00491C67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透過VR</w:t>
      </w:r>
      <w:r w:rsidR="008E348A">
        <w:rPr>
          <w:rFonts w:ascii="標楷體" w:eastAsia="標楷體" w:hAnsi="標楷體" w:hint="eastAsia"/>
          <w:szCs w:val="24"/>
        </w:rPr>
        <w:t>、</w:t>
      </w:r>
      <w:r w:rsidRPr="00491C67">
        <w:rPr>
          <w:rFonts w:ascii="標楷體" w:eastAsia="標楷體" w:hAnsi="標楷體"/>
          <w:szCs w:val="24"/>
        </w:rPr>
        <w:t>AR</w:t>
      </w:r>
      <w:r w:rsidR="008E348A">
        <w:rPr>
          <w:rFonts w:ascii="標楷體" w:eastAsia="標楷體" w:hAnsi="標楷體" w:hint="eastAsia"/>
          <w:szCs w:val="24"/>
        </w:rPr>
        <w:t>、MR</w:t>
      </w:r>
      <w:r w:rsidRPr="00491C67">
        <w:rPr>
          <w:rFonts w:ascii="標楷體" w:eastAsia="標楷體" w:hAnsi="標楷體"/>
          <w:szCs w:val="24"/>
        </w:rPr>
        <w:t>技術，學生能身歷其境地學習歷史、科學、生物等抽象或遙不可及的內容（例如：走進</w:t>
      </w:r>
      <w:r w:rsidR="00EF31DA" w:rsidRPr="00491C67">
        <w:rPr>
          <w:rFonts w:ascii="標楷體" w:eastAsia="標楷體" w:hAnsi="標楷體"/>
          <w:szCs w:val="24"/>
        </w:rPr>
        <w:t>清明上河圖</w:t>
      </w:r>
      <w:r w:rsidRPr="00491C67">
        <w:rPr>
          <w:rFonts w:ascii="標楷體" w:eastAsia="標楷體" w:hAnsi="標楷體"/>
          <w:szCs w:val="24"/>
        </w:rPr>
        <w:t>、深入人體血管</w:t>
      </w:r>
      <w:r w:rsidR="00B62B3D" w:rsidRPr="00491C67">
        <w:rPr>
          <w:rFonts w:ascii="標楷體" w:eastAsia="標楷體" w:hAnsi="標楷體"/>
          <w:szCs w:val="24"/>
        </w:rPr>
        <w:t>構造</w:t>
      </w:r>
      <w:r w:rsidRPr="00491C67">
        <w:rPr>
          <w:rFonts w:ascii="標楷體" w:eastAsia="標楷體" w:hAnsi="標楷體"/>
          <w:szCs w:val="24"/>
        </w:rPr>
        <w:t>）。</w:t>
      </w:r>
      <w:r w:rsidR="007521C0" w:rsidRPr="007521C0">
        <w:rPr>
          <w:rFonts w:ascii="標楷體" w:eastAsia="標楷體" w:hAnsi="標楷體"/>
          <w:szCs w:val="24"/>
        </w:rPr>
        <w:t>沉浸式學習</w:t>
      </w:r>
      <w:r w:rsidR="007A24F7" w:rsidRPr="007A24F7">
        <w:rPr>
          <w:rFonts w:ascii="標楷體" w:eastAsia="標楷體" w:hAnsi="標楷體" w:hint="eastAsia"/>
          <w:szCs w:val="24"/>
        </w:rPr>
        <w:t>透過視覺、聽覺、動作等多感官刺激</w:t>
      </w:r>
      <w:r w:rsidR="007A24F7">
        <w:rPr>
          <w:rFonts w:ascii="標楷體" w:eastAsia="標楷體" w:hAnsi="標楷體" w:hint="eastAsia"/>
          <w:szCs w:val="24"/>
        </w:rPr>
        <w:t>，</w:t>
      </w:r>
      <w:r w:rsidR="007521C0">
        <w:rPr>
          <w:rFonts w:ascii="標楷體" w:eastAsia="標楷體" w:hAnsi="標楷體" w:hint="eastAsia"/>
          <w:szCs w:val="24"/>
        </w:rPr>
        <w:t>可以</w:t>
      </w:r>
      <w:r w:rsidR="0086066F" w:rsidRPr="0086066F">
        <w:rPr>
          <w:rFonts w:ascii="標楷體" w:eastAsia="標楷體" w:hAnsi="標楷體" w:hint="eastAsia"/>
          <w:szCs w:val="24"/>
        </w:rPr>
        <w:t>促進情感投入，</w:t>
      </w:r>
      <w:r w:rsidR="003D5A9C" w:rsidRPr="003D5A9C">
        <w:rPr>
          <w:rFonts w:ascii="標楷體" w:eastAsia="標楷體" w:hAnsi="標楷體" w:hint="eastAsia"/>
          <w:szCs w:val="24"/>
        </w:rPr>
        <w:t>增進學習成效</w:t>
      </w:r>
      <w:r w:rsidRPr="00491C67">
        <w:rPr>
          <w:rFonts w:ascii="標楷體" w:eastAsia="標楷體" w:hAnsi="標楷體"/>
          <w:szCs w:val="24"/>
        </w:rPr>
        <w:t>。</w:t>
      </w:r>
    </w:p>
    <w:p w14:paraId="7826CF57" w14:textId="5F81A521" w:rsidR="00FA236D" w:rsidRPr="00D03569" w:rsidRDefault="00FA236D" w:rsidP="00D03569">
      <w:pPr>
        <w:pStyle w:val="a3"/>
        <w:numPr>
          <w:ilvl w:val="0"/>
          <w:numId w:val="7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個</w:t>
      </w:r>
      <w:r w:rsidR="00C4316B" w:rsidRPr="00D03569">
        <w:rPr>
          <w:rFonts w:ascii="標楷體" w:eastAsia="標楷體" w:hAnsi="標楷體" w:hint="eastAsia"/>
          <w:b/>
          <w:bCs/>
          <w:szCs w:val="24"/>
        </w:rPr>
        <w:t>別</w:t>
      </w:r>
      <w:r w:rsidRPr="00D03569">
        <w:rPr>
          <w:rFonts w:ascii="標楷體" w:eastAsia="標楷體" w:hAnsi="標楷體"/>
          <w:b/>
          <w:bCs/>
          <w:szCs w:val="24"/>
        </w:rPr>
        <w:t>化學習</w:t>
      </w:r>
      <w:r w:rsidR="00490CE8" w:rsidRPr="00D03569">
        <w:rPr>
          <w:rFonts w:ascii="標楷體" w:eastAsia="標楷體" w:hAnsi="標楷體" w:hint="eastAsia"/>
          <w:b/>
          <w:bCs/>
          <w:szCs w:val="24"/>
        </w:rPr>
        <w:t>方式</w:t>
      </w:r>
      <w:r w:rsidR="00E64ACA" w:rsidRPr="00D03569">
        <w:rPr>
          <w:rFonts w:ascii="標楷體" w:eastAsia="標楷體" w:hAnsi="標楷體" w:hint="eastAsia"/>
          <w:b/>
          <w:bCs/>
          <w:szCs w:val="24"/>
        </w:rPr>
        <w:t>:</w:t>
      </w:r>
    </w:p>
    <w:p w14:paraId="428FF144" w14:textId="31B60E75" w:rsidR="00FA236D" w:rsidRPr="00491C67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AI能分析學生的學習進度與弱點，量身打造教學內容與難易度，提供適性化學習</w:t>
      </w:r>
      <w:r w:rsidR="00F81A67">
        <w:rPr>
          <w:rFonts w:ascii="標楷體" w:eastAsia="標楷體" w:hAnsi="標楷體" w:hint="eastAsia"/>
          <w:szCs w:val="24"/>
        </w:rPr>
        <w:t>，</w:t>
      </w:r>
      <w:r w:rsidR="00934DAF">
        <w:rPr>
          <w:rFonts w:ascii="標楷體" w:eastAsia="標楷體" w:hAnsi="標楷體" w:hint="eastAsia"/>
          <w:szCs w:val="24"/>
        </w:rPr>
        <w:t>教師也能透過</w:t>
      </w:r>
      <w:r w:rsidR="001B0018">
        <w:rPr>
          <w:rFonts w:ascii="標楷體" w:eastAsia="標楷體" w:hAnsi="標楷體" w:hint="eastAsia"/>
          <w:szCs w:val="24"/>
        </w:rPr>
        <w:t>後續</w:t>
      </w:r>
      <w:r w:rsidR="00934DAF">
        <w:rPr>
          <w:rFonts w:ascii="標楷體" w:eastAsia="標楷體" w:hAnsi="標楷體" w:hint="eastAsia"/>
          <w:szCs w:val="24"/>
        </w:rPr>
        <w:t>學習回饋，</w:t>
      </w:r>
      <w:r w:rsidR="001B0018">
        <w:rPr>
          <w:rFonts w:ascii="標楷體" w:eastAsia="標楷體" w:hAnsi="標楷體" w:hint="eastAsia"/>
          <w:szCs w:val="24"/>
        </w:rPr>
        <w:t>來</w:t>
      </w:r>
      <w:r w:rsidRPr="00491C67">
        <w:rPr>
          <w:rFonts w:ascii="標楷體" w:eastAsia="標楷體" w:hAnsi="標楷體"/>
          <w:szCs w:val="24"/>
        </w:rPr>
        <w:t>調整教學策略。</w:t>
      </w:r>
    </w:p>
    <w:p w14:paraId="27278C01" w14:textId="6E404CF0" w:rsidR="00FA236D" w:rsidRPr="00D03569" w:rsidRDefault="00FA236D" w:rsidP="00D03569">
      <w:pPr>
        <w:pStyle w:val="a3"/>
        <w:numPr>
          <w:ilvl w:val="0"/>
          <w:numId w:val="7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跨地域與無時差的教學</w:t>
      </w:r>
      <w:r w:rsidR="00E64ACA" w:rsidRPr="00D03569">
        <w:rPr>
          <w:rFonts w:ascii="標楷體" w:eastAsia="標楷體" w:hAnsi="標楷體" w:hint="eastAsia"/>
          <w:b/>
          <w:bCs/>
          <w:szCs w:val="24"/>
        </w:rPr>
        <w:t>:</w:t>
      </w:r>
    </w:p>
    <w:p w14:paraId="174BE48B" w14:textId="2253473A" w:rsidR="00FA236D" w:rsidRPr="00491C67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學生不受時間與地點限制即可與</w:t>
      </w:r>
      <w:r w:rsidR="00FA2383" w:rsidRPr="00491C67">
        <w:rPr>
          <w:rFonts w:ascii="標楷體" w:eastAsia="標楷體" w:hAnsi="標楷體"/>
          <w:szCs w:val="24"/>
        </w:rPr>
        <w:t>線上</w:t>
      </w:r>
      <w:r w:rsidR="00F81A67">
        <w:rPr>
          <w:rFonts w:ascii="標楷體" w:eastAsia="標楷體" w:hAnsi="標楷體" w:hint="eastAsia"/>
          <w:szCs w:val="24"/>
        </w:rPr>
        <w:t>AI</w:t>
      </w:r>
      <w:r w:rsidRPr="00491C67">
        <w:rPr>
          <w:rFonts w:ascii="標楷體" w:eastAsia="標楷體" w:hAnsi="標楷體"/>
          <w:szCs w:val="24"/>
        </w:rPr>
        <w:t>師資</w:t>
      </w:r>
      <w:r w:rsidR="00FA2383" w:rsidRPr="00491C67">
        <w:rPr>
          <w:rFonts w:ascii="標楷體" w:eastAsia="標楷體" w:hAnsi="標楷體"/>
          <w:szCs w:val="24"/>
        </w:rPr>
        <w:t>解題</w:t>
      </w:r>
      <w:r w:rsidR="00F81A67">
        <w:rPr>
          <w:rFonts w:ascii="標楷體" w:eastAsia="標楷體" w:hAnsi="標楷體" w:hint="eastAsia"/>
          <w:szCs w:val="24"/>
        </w:rPr>
        <w:t>與</w:t>
      </w:r>
      <w:r w:rsidRPr="00491C67">
        <w:rPr>
          <w:rFonts w:ascii="標楷體" w:eastAsia="標楷體" w:hAnsi="標楷體"/>
          <w:szCs w:val="24"/>
        </w:rPr>
        <w:t>虛擬</w:t>
      </w:r>
      <w:r w:rsidR="00D8541F" w:rsidRPr="00491C67">
        <w:rPr>
          <w:rFonts w:ascii="標楷體" w:eastAsia="標楷體" w:hAnsi="標楷體"/>
          <w:szCs w:val="24"/>
        </w:rPr>
        <w:t>老</w:t>
      </w:r>
      <w:r w:rsidRPr="00491C67">
        <w:rPr>
          <w:rFonts w:ascii="標楷體" w:eastAsia="標楷體" w:hAnsi="標楷體"/>
          <w:szCs w:val="24"/>
        </w:rPr>
        <w:t>師互動</w:t>
      </w:r>
      <w:r w:rsidR="00175CFC">
        <w:rPr>
          <w:rFonts w:ascii="標楷體" w:eastAsia="標楷體" w:hAnsi="標楷體" w:hint="eastAsia"/>
          <w:szCs w:val="24"/>
        </w:rPr>
        <w:t>練習，尤其在語文學習上</w:t>
      </w:r>
      <w:r w:rsidR="00D65DA9">
        <w:rPr>
          <w:rFonts w:ascii="標楷體" w:eastAsia="標楷體" w:hAnsi="標楷體" w:hint="eastAsia"/>
          <w:szCs w:val="24"/>
        </w:rPr>
        <w:t>，可以</w:t>
      </w:r>
      <w:r w:rsidR="00E64ACA">
        <w:rPr>
          <w:rFonts w:ascii="標楷體" w:eastAsia="標楷體" w:hAnsi="標楷體" w:hint="eastAsia"/>
          <w:szCs w:val="24"/>
        </w:rPr>
        <w:t>降低學生出錯的焦慮感，對於</w:t>
      </w:r>
      <w:r w:rsidRPr="00491C67">
        <w:rPr>
          <w:rFonts w:ascii="標楷體" w:eastAsia="標楷體" w:hAnsi="標楷體"/>
          <w:szCs w:val="24"/>
        </w:rPr>
        <w:t>偏鄉或資源匱乏地區，</w:t>
      </w:r>
      <w:r w:rsidR="00E64ACA">
        <w:rPr>
          <w:rFonts w:ascii="標楷體" w:eastAsia="標楷體" w:hAnsi="標楷體" w:hint="eastAsia"/>
          <w:szCs w:val="24"/>
        </w:rPr>
        <w:t>還</w:t>
      </w:r>
      <w:r w:rsidRPr="00491C67">
        <w:rPr>
          <w:rFonts w:ascii="標楷體" w:eastAsia="標楷體" w:hAnsi="標楷體"/>
          <w:szCs w:val="24"/>
        </w:rPr>
        <w:t>能打破教育</w:t>
      </w:r>
      <w:r w:rsidR="003218D8" w:rsidRPr="00491C67">
        <w:rPr>
          <w:rFonts w:ascii="標楷體" w:eastAsia="標楷體" w:hAnsi="標楷體"/>
          <w:szCs w:val="24"/>
        </w:rPr>
        <w:t>資源</w:t>
      </w:r>
      <w:r w:rsidRPr="00491C67">
        <w:rPr>
          <w:rFonts w:ascii="標楷體" w:eastAsia="標楷體" w:hAnsi="標楷體"/>
          <w:szCs w:val="24"/>
        </w:rPr>
        <w:t>不</w:t>
      </w:r>
      <w:r w:rsidR="00691AC5" w:rsidRPr="00491C67">
        <w:rPr>
          <w:rFonts w:ascii="標楷體" w:eastAsia="標楷體" w:hAnsi="標楷體"/>
          <w:szCs w:val="24"/>
        </w:rPr>
        <w:t>均</w:t>
      </w:r>
      <w:r w:rsidR="00E64ACA">
        <w:rPr>
          <w:rFonts w:ascii="標楷體" w:eastAsia="標楷體" w:hAnsi="標楷體" w:hint="eastAsia"/>
          <w:szCs w:val="24"/>
        </w:rPr>
        <w:t>問題</w:t>
      </w:r>
      <w:r w:rsidRPr="00491C67">
        <w:rPr>
          <w:rFonts w:ascii="標楷體" w:eastAsia="標楷體" w:hAnsi="標楷體"/>
          <w:szCs w:val="24"/>
        </w:rPr>
        <w:t>。</w:t>
      </w:r>
    </w:p>
    <w:p w14:paraId="558B6E2E" w14:textId="62F0D86A" w:rsidR="00FA236D" w:rsidRPr="00D03569" w:rsidRDefault="00FA236D" w:rsidP="00D03569">
      <w:pPr>
        <w:pStyle w:val="a3"/>
        <w:numPr>
          <w:ilvl w:val="0"/>
          <w:numId w:val="7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模擬真實場景強化實作</w:t>
      </w:r>
      <w:r w:rsidR="00E64ACA" w:rsidRPr="00D03569">
        <w:rPr>
          <w:rFonts w:ascii="標楷體" w:eastAsia="標楷體" w:hAnsi="標楷體" w:hint="eastAsia"/>
          <w:b/>
          <w:bCs/>
          <w:szCs w:val="24"/>
        </w:rPr>
        <w:t>:</w:t>
      </w:r>
    </w:p>
    <w:p w14:paraId="5C3A78CA" w14:textId="1759EFFC" w:rsidR="00FA236D" w:rsidRPr="00E64ACA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醫</w:t>
      </w:r>
      <w:r w:rsidR="00DC152C">
        <w:rPr>
          <w:rFonts w:ascii="標楷體" w:eastAsia="標楷體" w:hAnsi="標楷體" w:hint="eastAsia"/>
          <w:szCs w:val="24"/>
        </w:rPr>
        <w:t>療</w:t>
      </w:r>
      <w:r w:rsidRPr="00491C67">
        <w:rPr>
          <w:rFonts w:ascii="標楷體" w:eastAsia="標楷體" w:hAnsi="標楷體"/>
          <w:szCs w:val="24"/>
        </w:rPr>
        <w:t>、</w:t>
      </w:r>
      <w:r w:rsidR="003F72A5">
        <w:rPr>
          <w:rFonts w:ascii="標楷體" w:eastAsia="標楷體" w:hAnsi="標楷體" w:hint="eastAsia"/>
          <w:szCs w:val="24"/>
        </w:rPr>
        <w:t>教育培訓、製造</w:t>
      </w:r>
      <w:r w:rsidRPr="00491C67">
        <w:rPr>
          <w:rFonts w:ascii="標楷體" w:eastAsia="標楷體" w:hAnsi="標楷體"/>
          <w:szCs w:val="24"/>
        </w:rPr>
        <w:t>工程等專業領域</w:t>
      </w:r>
      <w:r w:rsidR="003F72A5">
        <w:rPr>
          <w:rFonts w:ascii="標楷體" w:eastAsia="標楷體" w:hAnsi="標楷體" w:hint="eastAsia"/>
          <w:szCs w:val="24"/>
        </w:rPr>
        <w:t>都</w:t>
      </w:r>
      <w:r w:rsidRPr="00491C67">
        <w:rPr>
          <w:rFonts w:ascii="標楷體" w:eastAsia="標楷體" w:hAnsi="標楷體"/>
          <w:szCs w:val="24"/>
        </w:rPr>
        <w:t>可透過虛擬模擬進行高風險情境的練習，減少成本與</w:t>
      </w:r>
      <w:r w:rsidR="00041111" w:rsidRPr="00491C67">
        <w:rPr>
          <w:rFonts w:ascii="標楷體" w:eastAsia="標楷體" w:hAnsi="標楷體"/>
          <w:szCs w:val="24"/>
        </w:rPr>
        <w:t>降低</w:t>
      </w:r>
      <w:r w:rsidRPr="00491C67">
        <w:rPr>
          <w:rFonts w:ascii="標楷體" w:eastAsia="標楷體" w:hAnsi="標楷體"/>
          <w:szCs w:val="24"/>
        </w:rPr>
        <w:t>風險。</w:t>
      </w:r>
    </w:p>
    <w:p w14:paraId="4A38B918" w14:textId="1AB82FF6" w:rsidR="00FA236D" w:rsidRPr="00D03569" w:rsidRDefault="00FA236D" w:rsidP="00D03569">
      <w:pPr>
        <w:pStyle w:val="a3"/>
        <w:numPr>
          <w:ilvl w:val="0"/>
          <w:numId w:val="7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提升學習動機與參與感</w:t>
      </w:r>
    </w:p>
    <w:p w14:paraId="14439B66" w14:textId="616A6E2F" w:rsidR="00FA236D" w:rsidRPr="00491C67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遊戲化學習與互動式環境讓學習變得更有趣，提升學生的主動學習意願。</w:t>
      </w:r>
    </w:p>
    <w:p w14:paraId="148AA2D2" w14:textId="28533824" w:rsidR="00FA236D" w:rsidRPr="00491C67" w:rsidRDefault="00AA46B5" w:rsidP="00EC292D">
      <w:pPr>
        <w:spacing w:line="360" w:lineRule="auto"/>
        <w:ind w:firstLineChars="200" w:firstLine="480"/>
        <w:jc w:val="both"/>
        <w:rPr>
          <w:rFonts w:ascii="標楷體" w:eastAsia="標楷體" w:hAnsi="標楷體"/>
          <w:szCs w:val="24"/>
        </w:rPr>
      </w:pPr>
      <w:r w:rsidRPr="00AA46B5">
        <w:rPr>
          <w:rFonts w:ascii="標楷體" w:eastAsia="標楷體" w:hAnsi="標楷體" w:hint="eastAsia"/>
          <w:szCs w:val="24"/>
        </w:rPr>
        <w:t>虛擬科技與AI在教育上的</w:t>
      </w:r>
      <w:r w:rsidR="00D22BDE">
        <w:rPr>
          <w:rFonts w:ascii="標楷體" w:eastAsia="標楷體" w:hAnsi="標楷體" w:hint="eastAsia"/>
          <w:szCs w:val="24"/>
        </w:rPr>
        <w:t>應用，能</w:t>
      </w:r>
      <w:r w:rsidRPr="00AA46B5">
        <w:rPr>
          <w:rFonts w:ascii="標楷體" w:eastAsia="標楷體" w:hAnsi="標楷體" w:hint="eastAsia"/>
          <w:szCs w:val="24"/>
        </w:rPr>
        <w:t>讓學習更貼近個人、環境更真實、</w:t>
      </w:r>
      <w:r w:rsidR="00DB4F81">
        <w:rPr>
          <w:rFonts w:ascii="標楷體" w:eastAsia="標楷體" w:hAnsi="標楷體" w:hint="eastAsia"/>
          <w:szCs w:val="24"/>
        </w:rPr>
        <w:t>提升學習</w:t>
      </w:r>
      <w:r w:rsidR="00537DD3">
        <w:rPr>
          <w:rFonts w:ascii="標楷體" w:eastAsia="標楷體" w:hAnsi="標楷體" w:hint="eastAsia"/>
          <w:szCs w:val="24"/>
        </w:rPr>
        <w:t>成效</w:t>
      </w:r>
      <w:r w:rsidR="00D22BDE">
        <w:rPr>
          <w:rFonts w:ascii="標楷體" w:eastAsia="標楷體" w:hAnsi="標楷體" w:hint="eastAsia"/>
          <w:szCs w:val="24"/>
        </w:rPr>
        <w:t>，</w:t>
      </w:r>
      <w:r w:rsidR="00537DD3">
        <w:rPr>
          <w:rFonts w:ascii="標楷體" w:eastAsia="標楷體" w:hAnsi="標楷體" w:hint="eastAsia"/>
          <w:szCs w:val="24"/>
        </w:rPr>
        <w:t>而</w:t>
      </w:r>
      <w:r w:rsidR="00FA236D" w:rsidRPr="00491C67">
        <w:rPr>
          <w:rFonts w:ascii="標楷體" w:eastAsia="標楷體" w:hAnsi="標楷體"/>
          <w:szCs w:val="24"/>
        </w:rPr>
        <w:t>殺手級應用</w:t>
      </w:r>
      <w:r w:rsidR="00DB5258">
        <w:rPr>
          <w:rFonts w:ascii="標楷體" w:eastAsia="標楷體" w:hAnsi="標楷體" w:hint="eastAsia"/>
          <w:szCs w:val="24"/>
        </w:rPr>
        <w:t>則有</w:t>
      </w:r>
      <w:r w:rsidR="00124F9D">
        <w:rPr>
          <w:rFonts w:ascii="標楷體" w:eastAsia="標楷體" w:hAnsi="標楷體" w:hint="eastAsia"/>
          <w:szCs w:val="24"/>
        </w:rPr>
        <w:t>以下幾</w:t>
      </w:r>
      <w:r w:rsidR="00926C71">
        <w:rPr>
          <w:rFonts w:ascii="標楷體" w:eastAsia="標楷體" w:hAnsi="標楷體" w:hint="eastAsia"/>
          <w:szCs w:val="24"/>
        </w:rPr>
        <w:t>點:</w:t>
      </w:r>
    </w:p>
    <w:p w14:paraId="742768C5" w14:textId="69FFD68D" w:rsidR="00926C71" w:rsidRPr="00D03569" w:rsidRDefault="00FA236D" w:rsidP="00D03569">
      <w:pPr>
        <w:pStyle w:val="a3"/>
        <w:numPr>
          <w:ilvl w:val="0"/>
          <w:numId w:val="8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AI虛擬</w:t>
      </w:r>
      <w:r w:rsidR="00EB1FBA" w:rsidRPr="00D03569">
        <w:rPr>
          <w:rFonts w:ascii="標楷體" w:eastAsia="標楷體" w:hAnsi="標楷體" w:hint="eastAsia"/>
          <w:b/>
          <w:bCs/>
          <w:szCs w:val="24"/>
        </w:rPr>
        <w:t>教</w:t>
      </w:r>
      <w:r w:rsidRPr="00D03569">
        <w:rPr>
          <w:rFonts w:ascii="標楷體" w:eastAsia="標楷體" w:hAnsi="標楷體"/>
          <w:b/>
          <w:bCs/>
          <w:szCs w:val="24"/>
        </w:rPr>
        <w:t>師</w:t>
      </w:r>
      <w:r w:rsidR="003E7F27" w:rsidRPr="00D03569">
        <w:rPr>
          <w:rFonts w:ascii="標楷體" w:eastAsia="標楷體" w:hAnsi="標楷體"/>
          <w:b/>
          <w:bCs/>
          <w:szCs w:val="24"/>
        </w:rPr>
        <w:t>功能</w:t>
      </w:r>
    </w:p>
    <w:p w14:paraId="32D33757" w14:textId="2F6EC67A" w:rsidR="00FA236D" w:rsidRPr="00926C71" w:rsidRDefault="00FA236D" w:rsidP="00EC292D">
      <w:pPr>
        <w:pStyle w:val="a3"/>
        <w:spacing w:line="360" w:lineRule="auto"/>
        <w:ind w:left="0"/>
        <w:jc w:val="both"/>
        <w:rPr>
          <w:rFonts w:ascii="標楷體" w:eastAsia="標楷體" w:hAnsi="標楷體"/>
          <w:szCs w:val="24"/>
        </w:rPr>
      </w:pPr>
      <w:r w:rsidRPr="00926C71">
        <w:rPr>
          <w:rFonts w:ascii="標楷體" w:eastAsia="標楷體" w:hAnsi="標楷體"/>
          <w:szCs w:val="24"/>
        </w:rPr>
        <w:t>具備</w:t>
      </w:r>
      <w:r w:rsidR="002F0313" w:rsidRPr="00926C71">
        <w:rPr>
          <w:rFonts w:ascii="標楷體" w:eastAsia="標楷體" w:hAnsi="標楷體"/>
          <w:szCs w:val="24"/>
        </w:rPr>
        <w:t>各種</w:t>
      </w:r>
      <w:r w:rsidRPr="00926C71">
        <w:rPr>
          <w:rFonts w:ascii="標楷體" w:eastAsia="標楷體" w:hAnsi="標楷體"/>
          <w:szCs w:val="24"/>
        </w:rPr>
        <w:t>語言對話能力，能24</w:t>
      </w:r>
      <w:r w:rsidR="002F0313" w:rsidRPr="00926C71">
        <w:rPr>
          <w:rFonts w:ascii="標楷體" w:eastAsia="標楷體" w:hAnsi="標楷體"/>
          <w:szCs w:val="24"/>
        </w:rPr>
        <w:t>小時</w:t>
      </w:r>
      <w:r w:rsidRPr="00926C71">
        <w:rPr>
          <w:rFonts w:ascii="標楷體" w:eastAsia="標楷體" w:hAnsi="標楷體"/>
          <w:szCs w:val="24"/>
        </w:rPr>
        <w:t>指導學生解題、解釋概念。可以根據學生學</w:t>
      </w:r>
      <w:r w:rsidRPr="00926C71">
        <w:rPr>
          <w:rFonts w:ascii="標楷體" w:eastAsia="標楷體" w:hAnsi="標楷體"/>
          <w:szCs w:val="24"/>
        </w:rPr>
        <w:lastRenderedPageBreak/>
        <w:t>習歷程</w:t>
      </w:r>
      <w:r w:rsidR="0025033E">
        <w:rPr>
          <w:rFonts w:ascii="標楷體" w:eastAsia="標楷體" w:hAnsi="標楷體" w:hint="eastAsia"/>
          <w:szCs w:val="24"/>
        </w:rPr>
        <w:t>來</w:t>
      </w:r>
      <w:r w:rsidRPr="00926C71">
        <w:rPr>
          <w:rFonts w:ascii="標楷體" w:eastAsia="標楷體" w:hAnsi="標楷體"/>
          <w:szCs w:val="24"/>
        </w:rPr>
        <w:t>調整教學</w:t>
      </w:r>
      <w:r w:rsidR="0025033E">
        <w:rPr>
          <w:rFonts w:ascii="標楷體" w:eastAsia="標楷體" w:hAnsi="標楷體" w:hint="eastAsia"/>
          <w:szCs w:val="24"/>
        </w:rPr>
        <w:t>方向</w:t>
      </w:r>
      <w:r w:rsidRPr="00926C71">
        <w:rPr>
          <w:rFonts w:ascii="標楷體" w:eastAsia="標楷體" w:hAnsi="標楷體"/>
          <w:szCs w:val="24"/>
        </w:rPr>
        <w:t>，成為個人學習助理。</w:t>
      </w:r>
    </w:p>
    <w:p w14:paraId="2AEDB57E" w14:textId="18D2B58E" w:rsidR="00FA236D" w:rsidRPr="00D03569" w:rsidRDefault="00FA236D" w:rsidP="00D03569">
      <w:pPr>
        <w:pStyle w:val="a3"/>
        <w:numPr>
          <w:ilvl w:val="0"/>
          <w:numId w:val="8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沉浸式虛擬校園或教室</w:t>
      </w:r>
    </w:p>
    <w:p w14:paraId="10E8F5AA" w14:textId="5A16D7A5" w:rsidR="00FA236D" w:rsidRPr="00491C67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元宇宙中的虛擬</w:t>
      </w:r>
      <w:r w:rsidR="00CA135E">
        <w:rPr>
          <w:rFonts w:ascii="標楷體" w:eastAsia="標楷體" w:hAnsi="標楷體" w:hint="eastAsia"/>
          <w:szCs w:val="24"/>
        </w:rPr>
        <w:t>校園或</w:t>
      </w:r>
      <w:r w:rsidRPr="00491C67">
        <w:rPr>
          <w:rFonts w:ascii="標楷體" w:eastAsia="標楷體" w:hAnsi="標楷體"/>
          <w:szCs w:val="24"/>
        </w:rPr>
        <w:t>教室，可與老師</w:t>
      </w:r>
      <w:r w:rsidR="00CA135E">
        <w:rPr>
          <w:rFonts w:ascii="標楷體" w:eastAsia="標楷體" w:hAnsi="標楷體" w:hint="eastAsia"/>
          <w:szCs w:val="24"/>
        </w:rPr>
        <w:t>或</w:t>
      </w:r>
      <w:r w:rsidRPr="00491C67">
        <w:rPr>
          <w:rFonts w:ascii="標楷體" w:eastAsia="標楷體" w:hAnsi="標楷體"/>
          <w:szCs w:val="24"/>
        </w:rPr>
        <w:t>同學</w:t>
      </w:r>
      <w:r w:rsidR="00CA135E">
        <w:rPr>
          <w:rFonts w:ascii="標楷體" w:eastAsia="標楷體" w:hAnsi="標楷體" w:hint="eastAsia"/>
          <w:szCs w:val="24"/>
        </w:rPr>
        <w:t>進行</w:t>
      </w:r>
      <w:r w:rsidRPr="00491C67">
        <w:rPr>
          <w:rFonts w:ascii="標楷體" w:eastAsia="標楷體" w:hAnsi="標楷體"/>
          <w:szCs w:val="24"/>
        </w:rPr>
        <w:t>互動</w:t>
      </w:r>
      <w:r w:rsidR="00CA135E">
        <w:rPr>
          <w:rFonts w:ascii="標楷體" w:eastAsia="標楷體" w:hAnsi="標楷體" w:hint="eastAsia"/>
          <w:szCs w:val="24"/>
        </w:rPr>
        <w:t>，能使用</w:t>
      </w:r>
      <w:r w:rsidRPr="00491C67">
        <w:rPr>
          <w:rFonts w:ascii="標楷體" w:eastAsia="標楷體" w:hAnsi="標楷體"/>
          <w:szCs w:val="24"/>
        </w:rPr>
        <w:t>AI</w:t>
      </w:r>
      <w:r w:rsidR="00602528">
        <w:rPr>
          <w:rFonts w:ascii="標楷體" w:eastAsia="標楷體" w:hAnsi="標楷體" w:hint="eastAsia"/>
          <w:szCs w:val="24"/>
        </w:rPr>
        <w:t>筆記</w:t>
      </w:r>
      <w:r w:rsidRPr="00491C67">
        <w:rPr>
          <w:rFonts w:ascii="標楷體" w:eastAsia="標楷體" w:hAnsi="標楷體"/>
          <w:szCs w:val="24"/>
        </w:rPr>
        <w:t>整理與內容補充</w:t>
      </w:r>
      <w:r w:rsidR="00602528">
        <w:rPr>
          <w:rFonts w:ascii="標楷體" w:eastAsia="標楷體" w:hAnsi="標楷體" w:hint="eastAsia"/>
          <w:szCs w:val="24"/>
        </w:rPr>
        <w:t>，</w:t>
      </w:r>
      <w:r w:rsidR="00635DFC">
        <w:rPr>
          <w:rFonts w:ascii="標楷體" w:eastAsia="標楷體" w:hAnsi="標楷體" w:hint="eastAsia"/>
          <w:szCs w:val="24"/>
        </w:rPr>
        <w:t>還能</w:t>
      </w:r>
      <w:r w:rsidR="001263C9">
        <w:rPr>
          <w:rFonts w:ascii="標楷體" w:eastAsia="標楷體" w:hAnsi="標楷體" w:hint="eastAsia"/>
          <w:szCs w:val="24"/>
        </w:rPr>
        <w:t>舉行</w:t>
      </w:r>
      <w:r w:rsidR="00635DFC">
        <w:rPr>
          <w:rFonts w:ascii="標楷體" w:eastAsia="標楷體" w:hAnsi="標楷體" w:hint="eastAsia"/>
          <w:szCs w:val="24"/>
        </w:rPr>
        <w:t>畢業典禮</w:t>
      </w:r>
      <w:r w:rsidRPr="00491C67">
        <w:rPr>
          <w:rFonts w:ascii="標楷體" w:eastAsia="標楷體" w:hAnsi="標楷體"/>
          <w:szCs w:val="24"/>
        </w:rPr>
        <w:t>。</w:t>
      </w:r>
    </w:p>
    <w:p w14:paraId="344B645D" w14:textId="29A9E9D8" w:rsidR="00FA236D" w:rsidRPr="00D03569" w:rsidRDefault="00FA236D" w:rsidP="00D03569">
      <w:pPr>
        <w:pStyle w:val="a3"/>
        <w:numPr>
          <w:ilvl w:val="0"/>
          <w:numId w:val="8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AR智慧課本與教材</w:t>
      </w:r>
    </w:p>
    <w:p w14:paraId="20C6BA9A" w14:textId="0E78C690" w:rsidR="00FA236D" w:rsidRPr="00491C67" w:rsidRDefault="00072292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透過</w:t>
      </w:r>
      <w:r w:rsidR="002F2C83" w:rsidRPr="00491C67">
        <w:rPr>
          <w:rFonts w:ascii="標楷體" w:eastAsia="標楷體" w:hAnsi="標楷體"/>
          <w:szCs w:val="24"/>
        </w:rPr>
        <w:t>AR眼鏡，</w:t>
      </w:r>
      <w:r w:rsidR="00FA236D" w:rsidRPr="00491C67">
        <w:rPr>
          <w:rFonts w:ascii="標楷體" w:eastAsia="標楷體" w:hAnsi="標楷體"/>
          <w:szCs w:val="24"/>
        </w:rPr>
        <w:t>書本一掃就能看到3D立體影像</w:t>
      </w:r>
      <w:r w:rsidR="000A43C0" w:rsidRPr="000A43C0">
        <w:rPr>
          <w:rFonts w:ascii="標楷體" w:eastAsia="標楷體" w:hAnsi="標楷體" w:hint="eastAsia"/>
          <w:szCs w:val="24"/>
        </w:rPr>
        <w:t>、動畫</w:t>
      </w:r>
      <w:r w:rsidR="002746D0">
        <w:rPr>
          <w:rFonts w:ascii="標楷體" w:eastAsia="標楷體" w:hAnsi="標楷體" w:hint="eastAsia"/>
          <w:szCs w:val="24"/>
        </w:rPr>
        <w:t>、</w:t>
      </w:r>
      <w:r w:rsidR="000A43C0" w:rsidRPr="000A43C0">
        <w:rPr>
          <w:rFonts w:ascii="標楷體" w:eastAsia="標楷體" w:hAnsi="標楷體" w:hint="eastAsia"/>
          <w:szCs w:val="24"/>
        </w:rPr>
        <w:t>互動圖示</w:t>
      </w:r>
      <w:r w:rsidR="00FA236D" w:rsidRPr="00491C67">
        <w:rPr>
          <w:rFonts w:ascii="標楷體" w:eastAsia="標楷體" w:hAnsi="標楷體"/>
          <w:szCs w:val="24"/>
        </w:rPr>
        <w:t>或模擬操作（如解剖青蛙、</w:t>
      </w:r>
      <w:r w:rsidR="00536E9F" w:rsidRPr="00491C67">
        <w:rPr>
          <w:rFonts w:ascii="標楷體" w:eastAsia="標楷體" w:hAnsi="標楷體"/>
          <w:szCs w:val="24"/>
        </w:rPr>
        <w:t>機械操作方式</w:t>
      </w:r>
      <w:r w:rsidR="00FA236D" w:rsidRPr="00491C67">
        <w:rPr>
          <w:rFonts w:ascii="標楷體" w:eastAsia="標楷體" w:hAnsi="標楷體"/>
          <w:szCs w:val="24"/>
        </w:rPr>
        <w:t>等）</w:t>
      </w:r>
      <w:r w:rsidR="00A774A4">
        <w:rPr>
          <w:rFonts w:ascii="標楷體" w:eastAsia="標楷體" w:hAnsi="標楷體" w:hint="eastAsia"/>
          <w:szCs w:val="24"/>
        </w:rPr>
        <w:t>，</w:t>
      </w:r>
      <w:r w:rsidR="006454FC" w:rsidRPr="006454FC">
        <w:rPr>
          <w:rFonts w:ascii="標楷體" w:eastAsia="標楷體" w:hAnsi="標楷體" w:hint="eastAsia"/>
          <w:szCs w:val="24"/>
        </w:rPr>
        <w:t>幫助學生更容易理解科學、數學或語言等複雜概念</w:t>
      </w:r>
      <w:r w:rsidR="00FA236D" w:rsidRPr="00491C67">
        <w:rPr>
          <w:rFonts w:ascii="標楷體" w:eastAsia="標楷體" w:hAnsi="標楷體"/>
          <w:szCs w:val="24"/>
        </w:rPr>
        <w:t>。</w:t>
      </w:r>
    </w:p>
    <w:p w14:paraId="391A18AD" w14:textId="589F53EF" w:rsidR="00FA236D" w:rsidRPr="00D03569" w:rsidRDefault="00FA236D" w:rsidP="00D03569">
      <w:pPr>
        <w:pStyle w:val="a3"/>
        <w:numPr>
          <w:ilvl w:val="0"/>
          <w:numId w:val="8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專業技能模擬訓練平台</w:t>
      </w:r>
    </w:p>
    <w:p w14:paraId="40E97C56" w14:textId="36CF254C" w:rsidR="00FA236D" w:rsidRPr="00491C67" w:rsidRDefault="0000721F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00721F">
        <w:rPr>
          <w:rFonts w:ascii="標楷體" w:eastAsia="標楷體" w:hAnsi="標楷體" w:hint="eastAsia"/>
          <w:szCs w:val="24"/>
        </w:rPr>
        <w:t>讓學生在虛擬環境中獲得實務操作經驗</w:t>
      </w:r>
      <w:r>
        <w:rPr>
          <w:rFonts w:ascii="標楷體" w:eastAsia="標楷體" w:hAnsi="標楷體" w:hint="eastAsia"/>
          <w:szCs w:val="24"/>
        </w:rPr>
        <w:t>，</w:t>
      </w:r>
      <w:r w:rsidR="00FA236D" w:rsidRPr="00491C67">
        <w:rPr>
          <w:rFonts w:ascii="標楷體" w:eastAsia="標楷體" w:hAnsi="標楷體"/>
          <w:szCs w:val="24"/>
        </w:rPr>
        <w:t>如醫</w:t>
      </w:r>
      <w:r w:rsidR="00E2515D">
        <w:rPr>
          <w:rFonts w:ascii="標楷體" w:eastAsia="標楷體" w:hAnsi="標楷體" w:hint="eastAsia"/>
          <w:szCs w:val="24"/>
        </w:rPr>
        <w:t>療</w:t>
      </w:r>
      <w:r w:rsidR="00FA236D" w:rsidRPr="00491C67">
        <w:rPr>
          <w:rFonts w:ascii="標楷體" w:eastAsia="標楷體" w:hAnsi="標楷體"/>
          <w:szCs w:val="24"/>
        </w:rPr>
        <w:t>手術、</w:t>
      </w:r>
      <w:r w:rsidR="00FD7CBA">
        <w:rPr>
          <w:rFonts w:ascii="標楷體" w:eastAsia="標楷體" w:hAnsi="標楷體" w:hint="eastAsia"/>
          <w:szCs w:val="24"/>
        </w:rPr>
        <w:t>汽車修理</w:t>
      </w:r>
      <w:r w:rsidR="00897B28">
        <w:rPr>
          <w:rFonts w:ascii="標楷體" w:eastAsia="標楷體" w:hAnsi="標楷體" w:hint="eastAsia"/>
          <w:szCs w:val="24"/>
        </w:rPr>
        <w:t>、</w:t>
      </w:r>
      <w:r w:rsidR="00FA236D" w:rsidRPr="00491C67">
        <w:rPr>
          <w:rFonts w:ascii="標楷體" w:eastAsia="標楷體" w:hAnsi="標楷體"/>
          <w:szCs w:val="24"/>
        </w:rPr>
        <w:t>建築設計、工程實驗等。</w:t>
      </w:r>
    </w:p>
    <w:p w14:paraId="674C3313" w14:textId="3F6F5F46" w:rsidR="00FA236D" w:rsidRPr="00D03569" w:rsidRDefault="00FA236D" w:rsidP="00D03569">
      <w:pPr>
        <w:pStyle w:val="a3"/>
        <w:numPr>
          <w:ilvl w:val="0"/>
          <w:numId w:val="8"/>
        </w:num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D03569">
        <w:rPr>
          <w:rFonts w:ascii="標楷體" w:eastAsia="標楷體" w:hAnsi="標楷體"/>
          <w:b/>
          <w:bCs/>
          <w:szCs w:val="24"/>
        </w:rPr>
        <w:t>AI驅動的學習數據分析平台</w:t>
      </w:r>
    </w:p>
    <w:p w14:paraId="1DA6A236" w14:textId="781C78BF" w:rsidR="00FA236D" w:rsidRPr="00491C67" w:rsidRDefault="00FA236D" w:rsidP="00EC292D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能</w:t>
      </w:r>
      <w:r w:rsidR="00012C5A">
        <w:rPr>
          <w:rFonts w:ascii="標楷體" w:eastAsia="標楷體" w:hAnsi="標楷體" w:hint="eastAsia"/>
          <w:szCs w:val="24"/>
        </w:rPr>
        <w:t>回饋學生</w:t>
      </w:r>
      <w:r w:rsidRPr="00491C67">
        <w:rPr>
          <w:rFonts w:ascii="標楷體" w:eastAsia="標楷體" w:hAnsi="標楷體"/>
          <w:szCs w:val="24"/>
        </w:rPr>
        <w:t>學習歷程、專注力、表現等</w:t>
      </w:r>
      <w:r w:rsidR="00012C5A">
        <w:rPr>
          <w:rFonts w:ascii="標楷體" w:eastAsia="標楷體" w:hAnsi="標楷體" w:hint="eastAsia"/>
          <w:szCs w:val="24"/>
        </w:rPr>
        <w:t>數據</w:t>
      </w:r>
      <w:r w:rsidRPr="00491C67">
        <w:rPr>
          <w:rFonts w:ascii="標楷體" w:eastAsia="標楷體" w:hAnsi="標楷體"/>
          <w:szCs w:val="24"/>
        </w:rPr>
        <w:t>，提供教師與家長</w:t>
      </w:r>
      <w:r w:rsidR="00CD1714" w:rsidRPr="00491C67">
        <w:rPr>
          <w:rFonts w:ascii="標楷體" w:eastAsia="標楷體" w:hAnsi="標楷體"/>
          <w:szCs w:val="24"/>
        </w:rPr>
        <w:t>圖表</w:t>
      </w:r>
      <w:r w:rsidR="00B903B8" w:rsidRPr="00491C67">
        <w:rPr>
          <w:rFonts w:ascii="標楷體" w:eastAsia="標楷體" w:hAnsi="標楷體"/>
          <w:szCs w:val="24"/>
        </w:rPr>
        <w:t>分析</w:t>
      </w:r>
      <w:r w:rsidRPr="00491C67">
        <w:rPr>
          <w:rFonts w:ascii="標楷體" w:eastAsia="標楷體" w:hAnsi="標楷體"/>
          <w:szCs w:val="24"/>
        </w:rPr>
        <w:t>報告</w:t>
      </w:r>
      <w:r w:rsidR="00F024F0">
        <w:rPr>
          <w:rFonts w:ascii="標楷體" w:eastAsia="標楷體" w:hAnsi="標楷體" w:hint="eastAsia"/>
          <w:szCs w:val="24"/>
        </w:rPr>
        <w:t>，能</w:t>
      </w:r>
      <w:r w:rsidR="00D35E41">
        <w:rPr>
          <w:rFonts w:ascii="標楷體" w:eastAsia="標楷體" w:hAnsi="標楷體" w:hint="eastAsia"/>
          <w:szCs w:val="24"/>
        </w:rPr>
        <w:t>進階</w:t>
      </w:r>
      <w:r w:rsidR="00F024F0">
        <w:rPr>
          <w:rFonts w:ascii="標楷體" w:eastAsia="標楷體" w:hAnsi="標楷體" w:hint="eastAsia"/>
          <w:szCs w:val="24"/>
        </w:rPr>
        <w:t>分析</w:t>
      </w:r>
      <w:r w:rsidRPr="00491C67">
        <w:rPr>
          <w:rFonts w:ascii="標楷體" w:eastAsia="標楷體" w:hAnsi="標楷體"/>
          <w:szCs w:val="24"/>
        </w:rPr>
        <w:t>學習</w:t>
      </w:r>
      <w:r w:rsidR="00CD1714" w:rsidRPr="00491C67">
        <w:rPr>
          <w:rFonts w:ascii="標楷體" w:eastAsia="標楷體" w:hAnsi="標楷體"/>
          <w:szCs w:val="24"/>
        </w:rPr>
        <w:t>障礙</w:t>
      </w:r>
      <w:r w:rsidRPr="00491C67">
        <w:rPr>
          <w:rFonts w:ascii="標楷體" w:eastAsia="標楷體" w:hAnsi="標楷體"/>
          <w:szCs w:val="24"/>
        </w:rPr>
        <w:t>或輟學風險，</w:t>
      </w:r>
      <w:r w:rsidR="00D35E41">
        <w:rPr>
          <w:rFonts w:ascii="標楷體" w:eastAsia="標楷體" w:hAnsi="標楷體" w:hint="eastAsia"/>
          <w:szCs w:val="24"/>
        </w:rPr>
        <w:t>可</w:t>
      </w:r>
      <w:r w:rsidRPr="00491C67">
        <w:rPr>
          <w:rFonts w:ascii="標楷體" w:eastAsia="標楷體" w:hAnsi="標楷體"/>
          <w:szCs w:val="24"/>
        </w:rPr>
        <w:t>早期介入。</w:t>
      </w:r>
    </w:p>
    <w:p w14:paraId="7E558703" w14:textId="0E5A8461" w:rsidR="0048226E" w:rsidRPr="00491C67" w:rsidRDefault="00762865" w:rsidP="000B3B43">
      <w:pPr>
        <w:spacing w:line="360" w:lineRule="auto"/>
        <w:ind w:firstLineChars="150" w:firstLine="36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這次演講，</w:t>
      </w:r>
      <w:r w:rsidR="008C2469">
        <w:rPr>
          <w:rFonts w:ascii="標楷體" w:eastAsia="標楷體" w:hAnsi="標楷體" w:hint="eastAsia"/>
          <w:szCs w:val="24"/>
        </w:rPr>
        <w:t>讓我了解到</w:t>
      </w:r>
      <w:r w:rsidR="0048226E" w:rsidRPr="00491C67">
        <w:rPr>
          <w:rFonts w:ascii="標楷體" w:eastAsia="標楷體" w:hAnsi="標楷體"/>
          <w:szCs w:val="24"/>
        </w:rPr>
        <w:t>AI不僅</w:t>
      </w:r>
      <w:r w:rsidR="00181809">
        <w:rPr>
          <w:rFonts w:ascii="標楷體" w:eastAsia="標楷體" w:hAnsi="標楷體" w:hint="eastAsia"/>
          <w:szCs w:val="24"/>
        </w:rPr>
        <w:t>正在</w:t>
      </w:r>
      <w:r w:rsidR="0048226E" w:rsidRPr="00491C67">
        <w:rPr>
          <w:rFonts w:ascii="標楷體" w:eastAsia="標楷體" w:hAnsi="標楷體"/>
          <w:szCs w:val="24"/>
        </w:rPr>
        <w:t>改變教學方式，也</w:t>
      </w:r>
      <w:r w:rsidR="00181809">
        <w:rPr>
          <w:rFonts w:ascii="標楷體" w:eastAsia="標楷體" w:hAnsi="標楷體" w:hint="eastAsia"/>
          <w:szCs w:val="24"/>
        </w:rPr>
        <w:t>可以運用在</w:t>
      </w:r>
      <w:r w:rsidR="0048226E" w:rsidRPr="00491C67">
        <w:rPr>
          <w:rFonts w:ascii="標楷體" w:eastAsia="標楷體" w:hAnsi="標楷體"/>
          <w:szCs w:val="24"/>
        </w:rPr>
        <w:t>革新學校行政業務的運作模式，讓校務管理效</w:t>
      </w:r>
      <w:r w:rsidR="000532D6">
        <w:rPr>
          <w:rFonts w:ascii="標楷體" w:eastAsia="標楷體" w:hAnsi="標楷體" w:hint="eastAsia"/>
          <w:szCs w:val="24"/>
        </w:rPr>
        <w:t>率提升</w:t>
      </w:r>
      <w:r w:rsidR="0048226E" w:rsidRPr="00491C67">
        <w:rPr>
          <w:rFonts w:ascii="標楷體" w:eastAsia="標楷體" w:hAnsi="標楷體"/>
          <w:szCs w:val="24"/>
        </w:rPr>
        <w:t>與智慧化。以下是幾個</w:t>
      </w:r>
      <w:r w:rsidR="00B87124">
        <w:rPr>
          <w:rFonts w:ascii="標楷體" w:eastAsia="標楷體" w:hAnsi="標楷體" w:hint="eastAsia"/>
          <w:szCs w:val="24"/>
        </w:rPr>
        <w:t>未來</w:t>
      </w:r>
      <w:r w:rsidR="000734EA">
        <w:rPr>
          <w:rFonts w:ascii="標楷體" w:eastAsia="標楷體" w:hAnsi="標楷體" w:hint="eastAsia"/>
          <w:szCs w:val="24"/>
        </w:rPr>
        <w:t>AI</w:t>
      </w:r>
      <w:r w:rsidR="001B0601">
        <w:rPr>
          <w:rFonts w:ascii="標楷體" w:eastAsia="標楷體" w:hAnsi="標楷體" w:hint="eastAsia"/>
          <w:szCs w:val="24"/>
        </w:rPr>
        <w:t>可</w:t>
      </w:r>
      <w:r w:rsidR="00B35B70">
        <w:rPr>
          <w:rFonts w:ascii="標楷體" w:eastAsia="標楷體" w:hAnsi="標楷體" w:hint="eastAsia"/>
          <w:szCs w:val="24"/>
        </w:rPr>
        <w:t>運用</w:t>
      </w:r>
      <w:r w:rsidR="000532D6">
        <w:rPr>
          <w:rFonts w:ascii="標楷體" w:eastAsia="標楷體" w:hAnsi="標楷體" w:hint="eastAsia"/>
          <w:szCs w:val="24"/>
        </w:rPr>
        <w:t>在</w:t>
      </w:r>
      <w:r w:rsidR="00FD12C3">
        <w:rPr>
          <w:rFonts w:ascii="標楷體" w:eastAsia="標楷體" w:hAnsi="標楷體" w:hint="eastAsia"/>
          <w:szCs w:val="24"/>
        </w:rPr>
        <w:t>行政</w:t>
      </w:r>
      <w:r w:rsidR="000532D6">
        <w:rPr>
          <w:rFonts w:ascii="標楷體" w:eastAsia="標楷體" w:hAnsi="標楷體" w:hint="eastAsia"/>
          <w:szCs w:val="24"/>
        </w:rPr>
        <w:t>工作</w:t>
      </w:r>
      <w:r w:rsidR="00B35B70">
        <w:rPr>
          <w:rFonts w:ascii="標楷體" w:eastAsia="標楷體" w:hAnsi="標楷體" w:hint="eastAsia"/>
          <w:szCs w:val="24"/>
        </w:rPr>
        <w:t>上</w:t>
      </w:r>
      <w:r w:rsidR="0048226E" w:rsidRPr="00491C67">
        <w:rPr>
          <w:rFonts w:ascii="標楷體" w:eastAsia="標楷體" w:hAnsi="標楷體"/>
          <w:szCs w:val="24"/>
        </w:rPr>
        <w:t>的幫助：</w:t>
      </w:r>
    </w:p>
    <w:p w14:paraId="4C2033BD" w14:textId="4C59ADA9" w:rsidR="0048226E" w:rsidRPr="001B0601" w:rsidRDefault="0048226E" w:rsidP="00DE6B07">
      <w:p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1B0601">
        <w:rPr>
          <w:rFonts w:ascii="標楷體" w:eastAsia="標楷體" w:hAnsi="標楷體"/>
          <w:b/>
          <w:bCs/>
          <w:szCs w:val="24"/>
        </w:rPr>
        <w:t>一、智慧化的行政管理</w:t>
      </w:r>
      <w:r w:rsidR="00B87124" w:rsidRPr="001B0601">
        <w:rPr>
          <w:rFonts w:ascii="標楷體" w:eastAsia="標楷體" w:hAnsi="標楷體" w:hint="eastAsia"/>
          <w:b/>
          <w:bCs/>
          <w:szCs w:val="24"/>
        </w:rPr>
        <w:t>:</w:t>
      </w:r>
    </w:p>
    <w:p w14:paraId="6D0B98A8" w14:textId="2914B186" w:rsidR="0048226E" w:rsidRPr="00491C67" w:rsidRDefault="0048226E" w:rsidP="00DE6B07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出勤管理：人臉辨識結合AI自動登錄師生出</w:t>
      </w:r>
      <w:r w:rsidR="000734EA">
        <w:rPr>
          <w:rFonts w:ascii="標楷體" w:eastAsia="標楷體" w:hAnsi="標楷體" w:hint="eastAsia"/>
          <w:szCs w:val="24"/>
        </w:rPr>
        <w:t>缺</w:t>
      </w:r>
      <w:r w:rsidRPr="00491C67">
        <w:rPr>
          <w:rFonts w:ascii="標楷體" w:eastAsia="標楷體" w:hAnsi="標楷體"/>
          <w:szCs w:val="24"/>
        </w:rPr>
        <w:t>勤紀錄。</w:t>
      </w:r>
    </w:p>
    <w:p w14:paraId="3484E81E" w14:textId="3F692F6A" w:rsidR="0048226E" w:rsidRPr="00491C67" w:rsidRDefault="0048226E" w:rsidP="00DE6B07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請假</w:t>
      </w:r>
      <w:r w:rsidR="004D4828">
        <w:rPr>
          <w:rFonts w:ascii="標楷體" w:eastAsia="標楷體" w:hAnsi="標楷體" w:hint="eastAsia"/>
          <w:szCs w:val="24"/>
        </w:rPr>
        <w:t>與</w:t>
      </w:r>
      <w:r w:rsidRPr="00491C67">
        <w:rPr>
          <w:rFonts w:ascii="標楷體" w:eastAsia="標楷體" w:hAnsi="標楷體"/>
          <w:szCs w:val="24"/>
        </w:rPr>
        <w:t>簽核系統：智慧表單處理與AI自動審核，加快行政效率。</w:t>
      </w:r>
    </w:p>
    <w:p w14:paraId="7767817C" w14:textId="2B501DCA" w:rsidR="0048226E" w:rsidRPr="00491C67" w:rsidRDefault="0048226E" w:rsidP="00DE6B07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排課系統優化：AI根據教師</w:t>
      </w:r>
      <w:r w:rsidR="000805DA">
        <w:rPr>
          <w:rFonts w:ascii="標楷體" w:eastAsia="標楷體" w:hAnsi="標楷體" w:hint="eastAsia"/>
          <w:szCs w:val="24"/>
        </w:rPr>
        <w:t>時間</w:t>
      </w:r>
      <w:r w:rsidRPr="00491C67">
        <w:rPr>
          <w:rFonts w:ascii="標楷體" w:eastAsia="標楷體" w:hAnsi="標楷體"/>
          <w:szCs w:val="24"/>
        </w:rPr>
        <w:t>、課程需求、自動生成最佳排課方案。</w:t>
      </w:r>
    </w:p>
    <w:p w14:paraId="3A8F55BF" w14:textId="3B9389A7" w:rsidR="0048226E" w:rsidRPr="00491C67" w:rsidRDefault="0048226E" w:rsidP="004D4828">
      <w:pPr>
        <w:spacing w:line="360" w:lineRule="auto"/>
        <w:ind w:left="2268" w:hangingChars="945" w:hanging="2268"/>
        <w:jc w:val="both"/>
        <w:rPr>
          <w:rFonts w:ascii="標楷體" w:eastAsia="標楷體" w:hAnsi="標楷體"/>
          <w:szCs w:val="24"/>
        </w:rPr>
      </w:pPr>
      <w:r w:rsidRPr="00DD33E1">
        <w:rPr>
          <w:rFonts w:ascii="標楷體" w:eastAsia="標楷體" w:hAnsi="標楷體"/>
          <w:szCs w:val="24"/>
        </w:rPr>
        <w:t>智能客服與虛擬助理</w:t>
      </w:r>
      <w:r w:rsidR="00DD33E1">
        <w:rPr>
          <w:rFonts w:ascii="標楷體" w:eastAsia="標楷體" w:hAnsi="標楷體" w:hint="eastAsia"/>
          <w:szCs w:val="24"/>
        </w:rPr>
        <w:t>:</w:t>
      </w:r>
      <w:r w:rsidRPr="00491C67">
        <w:rPr>
          <w:rFonts w:ascii="標楷體" w:eastAsia="標楷體" w:hAnsi="標楷體"/>
          <w:szCs w:val="24"/>
        </w:rPr>
        <w:t>學校可設立AI客服處理選課問題、成績查詢、學雜費</w:t>
      </w:r>
      <w:r w:rsidR="00DF1EDA">
        <w:rPr>
          <w:rFonts w:ascii="標楷體" w:eastAsia="標楷體" w:hAnsi="標楷體" w:hint="eastAsia"/>
          <w:szCs w:val="24"/>
        </w:rPr>
        <w:t>繳退費</w:t>
      </w:r>
      <w:r w:rsidRPr="00491C67">
        <w:rPr>
          <w:rFonts w:ascii="標楷體" w:eastAsia="標楷體" w:hAnsi="標楷體"/>
          <w:szCs w:val="24"/>
        </w:rPr>
        <w:t>、活動報名等</w:t>
      </w:r>
      <w:r w:rsidR="00DD33E1">
        <w:rPr>
          <w:rFonts w:ascii="標楷體" w:eastAsia="標楷體" w:hAnsi="標楷體" w:hint="eastAsia"/>
          <w:szCs w:val="24"/>
        </w:rPr>
        <w:t>，以</w:t>
      </w:r>
      <w:r w:rsidRPr="00491C67">
        <w:rPr>
          <w:rFonts w:ascii="標楷體" w:eastAsia="標楷體" w:hAnsi="標楷體"/>
          <w:szCs w:val="24"/>
        </w:rPr>
        <w:t>減少行政人員負擔、提升回應速度。</w:t>
      </w:r>
    </w:p>
    <w:p w14:paraId="0473C905" w14:textId="13985205" w:rsidR="0048226E" w:rsidRPr="005E1E7C" w:rsidRDefault="0048226E" w:rsidP="00DE6B07">
      <w:p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5E1E7C">
        <w:rPr>
          <w:rFonts w:ascii="標楷體" w:eastAsia="標楷體" w:hAnsi="標楷體"/>
          <w:b/>
          <w:bCs/>
          <w:szCs w:val="24"/>
        </w:rPr>
        <w:t>二、數據</w:t>
      </w:r>
      <w:r w:rsidR="00DD33E1" w:rsidRPr="005E1E7C">
        <w:rPr>
          <w:rFonts w:ascii="標楷體" w:eastAsia="標楷體" w:hAnsi="標楷體" w:hint="eastAsia"/>
          <w:b/>
          <w:bCs/>
          <w:szCs w:val="24"/>
        </w:rPr>
        <w:t>分析</w:t>
      </w:r>
      <w:r w:rsidRPr="005E1E7C">
        <w:rPr>
          <w:rFonts w:ascii="標楷體" w:eastAsia="標楷體" w:hAnsi="標楷體"/>
          <w:b/>
          <w:bCs/>
          <w:szCs w:val="24"/>
        </w:rPr>
        <w:t>的決策</w:t>
      </w:r>
      <w:r w:rsidR="005E1E7C" w:rsidRPr="005E1E7C">
        <w:rPr>
          <w:rFonts w:ascii="標楷體" w:eastAsia="標楷體" w:hAnsi="標楷體" w:hint="eastAsia"/>
          <w:b/>
          <w:bCs/>
          <w:szCs w:val="24"/>
        </w:rPr>
        <w:t>方向:</w:t>
      </w:r>
    </w:p>
    <w:p w14:paraId="24FC7AF2" w14:textId="21B47EE5" w:rsidR="006A39C1" w:rsidRDefault="005E1E7C" w:rsidP="004D4828">
      <w:pPr>
        <w:spacing w:line="360" w:lineRule="auto"/>
        <w:ind w:left="2551" w:hangingChars="1063" w:hanging="2551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成立</w:t>
      </w:r>
      <w:r w:rsidR="0048226E" w:rsidRPr="00DF1EDA">
        <w:rPr>
          <w:rFonts w:ascii="標楷體" w:eastAsia="標楷體" w:hAnsi="標楷體"/>
          <w:szCs w:val="24"/>
        </w:rPr>
        <w:t>校務數據分析平台</w:t>
      </w:r>
      <w:r w:rsidR="00DF1EDA">
        <w:rPr>
          <w:rFonts w:ascii="標楷體" w:eastAsia="標楷體" w:hAnsi="標楷體" w:hint="eastAsia"/>
          <w:szCs w:val="24"/>
        </w:rPr>
        <w:t>:</w:t>
      </w:r>
      <w:r w:rsidR="005A6752">
        <w:rPr>
          <w:rFonts w:ascii="標楷體" w:eastAsia="標楷體" w:hAnsi="標楷體" w:hint="eastAsia"/>
          <w:szCs w:val="24"/>
        </w:rPr>
        <w:t>利用AI</w:t>
      </w:r>
      <w:r w:rsidR="00CC2856">
        <w:rPr>
          <w:rFonts w:ascii="標楷體" w:eastAsia="標楷體" w:hAnsi="標楷體" w:hint="eastAsia"/>
          <w:szCs w:val="24"/>
        </w:rPr>
        <w:t>分析</w:t>
      </w:r>
      <w:r w:rsidR="0048226E" w:rsidRPr="00491C67">
        <w:rPr>
          <w:rFonts w:ascii="標楷體" w:eastAsia="標楷體" w:hAnsi="標楷體"/>
          <w:szCs w:val="24"/>
        </w:rPr>
        <w:t>學生表現、出</w:t>
      </w:r>
      <w:r>
        <w:rPr>
          <w:rFonts w:ascii="標楷體" w:eastAsia="標楷體" w:hAnsi="標楷體" w:hint="eastAsia"/>
          <w:szCs w:val="24"/>
        </w:rPr>
        <w:t>缺</w:t>
      </w:r>
      <w:r w:rsidR="0048226E" w:rsidRPr="00491C67">
        <w:rPr>
          <w:rFonts w:ascii="標楷體" w:eastAsia="標楷體" w:hAnsi="標楷體"/>
          <w:szCs w:val="24"/>
        </w:rPr>
        <w:t>勤、</w:t>
      </w:r>
      <w:r w:rsidR="00CC2856">
        <w:rPr>
          <w:rFonts w:ascii="標楷體" w:eastAsia="標楷體" w:hAnsi="標楷體" w:hint="eastAsia"/>
          <w:szCs w:val="24"/>
        </w:rPr>
        <w:t>成績</w:t>
      </w:r>
      <w:r w:rsidR="0048226E" w:rsidRPr="00491C67">
        <w:rPr>
          <w:rFonts w:ascii="標楷體" w:eastAsia="標楷體" w:hAnsi="標楷體"/>
          <w:szCs w:val="24"/>
        </w:rPr>
        <w:t>、輔導紀錄等，</w:t>
      </w:r>
      <w:r w:rsidR="00CC2856">
        <w:rPr>
          <w:rFonts w:ascii="標楷體" w:eastAsia="標楷體" w:hAnsi="標楷體" w:hint="eastAsia"/>
          <w:szCs w:val="24"/>
        </w:rPr>
        <w:t>可</w:t>
      </w:r>
      <w:r w:rsidR="004D4828">
        <w:rPr>
          <w:rFonts w:ascii="標楷體" w:eastAsia="標楷體" w:hAnsi="標楷體" w:hint="eastAsia"/>
          <w:szCs w:val="24"/>
        </w:rPr>
        <w:t>幫助</w:t>
      </w:r>
      <w:r w:rsidR="0048226E" w:rsidRPr="00491C67">
        <w:rPr>
          <w:rFonts w:ascii="標楷體" w:eastAsia="標楷體" w:hAnsi="標楷體"/>
          <w:szCs w:val="24"/>
        </w:rPr>
        <w:t>預測</w:t>
      </w:r>
      <w:r w:rsidR="00167894">
        <w:rPr>
          <w:rFonts w:ascii="標楷體" w:eastAsia="標楷體" w:hAnsi="標楷體" w:hint="eastAsia"/>
          <w:szCs w:val="24"/>
        </w:rPr>
        <w:t>學生未來</w:t>
      </w:r>
      <w:r w:rsidR="000D4E64">
        <w:rPr>
          <w:rFonts w:ascii="標楷體" w:eastAsia="標楷體" w:hAnsi="標楷體" w:hint="eastAsia"/>
          <w:szCs w:val="24"/>
        </w:rPr>
        <w:t>選</w:t>
      </w:r>
      <w:r w:rsidR="009C187B">
        <w:rPr>
          <w:rFonts w:ascii="標楷體" w:eastAsia="標楷體" w:hAnsi="標楷體" w:hint="eastAsia"/>
          <w:szCs w:val="24"/>
        </w:rPr>
        <w:t>科</w:t>
      </w:r>
      <w:r w:rsidR="000D4E64">
        <w:rPr>
          <w:rFonts w:ascii="標楷體" w:eastAsia="標楷體" w:hAnsi="標楷體" w:hint="eastAsia"/>
          <w:szCs w:val="24"/>
        </w:rPr>
        <w:t>方向</w:t>
      </w:r>
      <w:r w:rsidR="0048226E" w:rsidRPr="00491C67">
        <w:rPr>
          <w:rFonts w:ascii="標楷體" w:eastAsia="標楷體" w:hAnsi="標楷體"/>
          <w:szCs w:val="24"/>
        </w:rPr>
        <w:t>。</w:t>
      </w:r>
    </w:p>
    <w:p w14:paraId="5EF3E49C" w14:textId="14ADDAAA" w:rsidR="0048226E" w:rsidRPr="00491C67" w:rsidRDefault="0048226E" w:rsidP="004D4828">
      <w:pPr>
        <w:spacing w:line="360" w:lineRule="auto"/>
        <w:ind w:left="1985" w:hangingChars="827" w:hanging="1985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lastRenderedPageBreak/>
        <w:t>教學資源調度分析</w:t>
      </w:r>
      <w:r w:rsidR="006A39C1">
        <w:rPr>
          <w:rFonts w:ascii="標楷體" w:eastAsia="標楷體" w:hAnsi="標楷體" w:hint="eastAsia"/>
          <w:szCs w:val="24"/>
        </w:rPr>
        <w:t>:</w:t>
      </w:r>
      <w:r w:rsidRPr="00491C67">
        <w:rPr>
          <w:rFonts w:ascii="標楷體" w:eastAsia="標楷體" w:hAnsi="標楷體"/>
          <w:szCs w:val="24"/>
        </w:rPr>
        <w:t>利用AI分析課程資源使用情況（教室、</w:t>
      </w:r>
      <w:r w:rsidR="00F23AE1">
        <w:rPr>
          <w:rFonts w:ascii="標楷體" w:eastAsia="標楷體" w:hAnsi="標楷體" w:hint="eastAsia"/>
          <w:szCs w:val="24"/>
        </w:rPr>
        <w:t>設備</w:t>
      </w:r>
      <w:r w:rsidRPr="00491C67">
        <w:rPr>
          <w:rFonts w:ascii="標楷體" w:eastAsia="標楷體" w:hAnsi="標楷體"/>
          <w:szCs w:val="24"/>
        </w:rPr>
        <w:t>、師資），預測未來需求並做最佳配置。</w:t>
      </w:r>
    </w:p>
    <w:p w14:paraId="7CA4D10E" w14:textId="2EA3EFFD" w:rsidR="0048226E" w:rsidRPr="00F23AE1" w:rsidRDefault="009951D4" w:rsidP="00DE6B07">
      <w:pPr>
        <w:spacing w:line="360" w:lineRule="auto"/>
        <w:jc w:val="both"/>
        <w:rPr>
          <w:rFonts w:ascii="標楷體" w:eastAsia="標楷體" w:hAnsi="標楷體"/>
          <w:b/>
          <w:bCs/>
          <w:szCs w:val="24"/>
        </w:rPr>
      </w:pPr>
      <w:r w:rsidRPr="00F23AE1">
        <w:rPr>
          <w:rFonts w:ascii="標楷體" w:eastAsia="標楷體" w:hAnsi="標楷體" w:hint="eastAsia"/>
          <w:b/>
          <w:bCs/>
          <w:szCs w:val="24"/>
        </w:rPr>
        <w:t>三</w:t>
      </w:r>
      <w:r w:rsidR="0048226E" w:rsidRPr="00F23AE1">
        <w:rPr>
          <w:rFonts w:ascii="標楷體" w:eastAsia="標楷體" w:hAnsi="標楷體"/>
          <w:b/>
          <w:bCs/>
          <w:szCs w:val="24"/>
        </w:rPr>
        <w:t>、虛擬校園與</w:t>
      </w:r>
      <w:r w:rsidR="005663F6">
        <w:rPr>
          <w:rFonts w:ascii="標楷體" w:eastAsia="標楷體" w:hAnsi="標楷體" w:hint="eastAsia"/>
          <w:b/>
          <w:bCs/>
          <w:szCs w:val="24"/>
        </w:rPr>
        <w:t>會議助理</w:t>
      </w:r>
      <w:r w:rsidR="00F23AE1">
        <w:rPr>
          <w:rFonts w:ascii="標楷體" w:eastAsia="標楷體" w:hAnsi="標楷體" w:hint="eastAsia"/>
          <w:b/>
          <w:bCs/>
          <w:szCs w:val="24"/>
        </w:rPr>
        <w:t>:</w:t>
      </w:r>
    </w:p>
    <w:p w14:paraId="48B9EE52" w14:textId="6CAA7329" w:rsidR="00215E86" w:rsidRDefault="0048226E" w:rsidP="00F23AE1">
      <w:pPr>
        <w:spacing w:line="360" w:lineRule="auto"/>
        <w:ind w:left="1985" w:hangingChars="827" w:hanging="1985"/>
        <w:jc w:val="both"/>
        <w:rPr>
          <w:rFonts w:ascii="標楷體" w:eastAsia="標楷體" w:hAnsi="標楷體"/>
          <w:szCs w:val="24"/>
        </w:rPr>
      </w:pPr>
      <w:r w:rsidRPr="00E43F7B">
        <w:rPr>
          <w:rFonts w:ascii="標楷體" w:eastAsia="標楷體" w:hAnsi="標楷體"/>
          <w:szCs w:val="24"/>
        </w:rPr>
        <w:t>虛擬校園空間管理</w:t>
      </w:r>
      <w:r w:rsidR="00E43F7B">
        <w:rPr>
          <w:rFonts w:ascii="標楷體" w:eastAsia="標楷體" w:hAnsi="標楷體" w:hint="eastAsia"/>
          <w:szCs w:val="24"/>
        </w:rPr>
        <w:t>:校園網頁以</w:t>
      </w:r>
      <w:r w:rsidRPr="00491C67">
        <w:rPr>
          <w:rFonts w:ascii="標楷體" w:eastAsia="標楷體" w:hAnsi="標楷體"/>
          <w:szCs w:val="24"/>
        </w:rPr>
        <w:t>虛擬實境呈現校園空間（如：校園導覽、招生</w:t>
      </w:r>
      <w:r w:rsidR="00215E86">
        <w:rPr>
          <w:rFonts w:ascii="標楷體" w:eastAsia="標楷體" w:hAnsi="標楷體" w:hint="eastAsia"/>
          <w:szCs w:val="24"/>
        </w:rPr>
        <w:t>訊息</w:t>
      </w:r>
      <w:r w:rsidRPr="00491C67">
        <w:rPr>
          <w:rFonts w:ascii="標楷體" w:eastAsia="標楷體" w:hAnsi="標楷體"/>
          <w:szCs w:val="24"/>
        </w:rPr>
        <w:t>、社團</w:t>
      </w:r>
      <w:r w:rsidR="00215E86">
        <w:rPr>
          <w:rFonts w:ascii="標楷體" w:eastAsia="標楷體" w:hAnsi="標楷體" w:hint="eastAsia"/>
          <w:szCs w:val="24"/>
        </w:rPr>
        <w:t>活動</w:t>
      </w:r>
      <w:r w:rsidRPr="00491C67">
        <w:rPr>
          <w:rFonts w:ascii="標楷體" w:eastAsia="標楷體" w:hAnsi="標楷體"/>
          <w:szCs w:val="24"/>
        </w:rPr>
        <w:t>），提升家長與新生體驗。</w:t>
      </w:r>
    </w:p>
    <w:p w14:paraId="718147B5" w14:textId="6FBDB1C2" w:rsidR="0048226E" w:rsidRPr="00491C67" w:rsidRDefault="0048226E" w:rsidP="00FA3673">
      <w:pPr>
        <w:spacing w:line="360" w:lineRule="auto"/>
        <w:ind w:left="2126" w:hangingChars="886" w:hanging="2126"/>
        <w:jc w:val="both"/>
        <w:rPr>
          <w:rFonts w:ascii="標楷體" w:eastAsia="標楷體" w:hAnsi="標楷體"/>
          <w:szCs w:val="24"/>
        </w:rPr>
      </w:pPr>
      <w:r w:rsidRPr="00491C67">
        <w:rPr>
          <w:rFonts w:ascii="標楷體" w:eastAsia="標楷體" w:hAnsi="標楷體"/>
          <w:szCs w:val="24"/>
        </w:rPr>
        <w:t>會議</w:t>
      </w:r>
      <w:r w:rsidR="00C835E8">
        <w:rPr>
          <w:rFonts w:ascii="標楷體" w:eastAsia="標楷體" w:hAnsi="標楷體" w:hint="eastAsia"/>
          <w:szCs w:val="24"/>
        </w:rPr>
        <w:t>助理</w:t>
      </w:r>
      <w:r w:rsidRPr="00491C67">
        <w:rPr>
          <w:rFonts w:ascii="標楷體" w:eastAsia="標楷體" w:hAnsi="標楷體"/>
          <w:szCs w:val="24"/>
        </w:rPr>
        <w:t>與協作</w:t>
      </w:r>
      <w:r w:rsidR="00215E86">
        <w:rPr>
          <w:rFonts w:ascii="標楷體" w:eastAsia="標楷體" w:hAnsi="標楷體" w:hint="eastAsia"/>
          <w:szCs w:val="24"/>
        </w:rPr>
        <w:t>平</w:t>
      </w:r>
      <w:r w:rsidRPr="00491C67">
        <w:rPr>
          <w:rFonts w:ascii="標楷體" w:eastAsia="標楷體" w:hAnsi="標楷體"/>
          <w:szCs w:val="24"/>
        </w:rPr>
        <w:t>台</w:t>
      </w:r>
      <w:r w:rsidR="00215E86">
        <w:rPr>
          <w:rFonts w:ascii="標楷體" w:eastAsia="標楷體" w:hAnsi="標楷體" w:hint="eastAsia"/>
          <w:szCs w:val="24"/>
        </w:rPr>
        <w:t>:</w:t>
      </w:r>
      <w:r w:rsidR="00C835E8" w:rsidRPr="00C835E8">
        <w:rPr>
          <w:rFonts w:hint="eastAsia"/>
        </w:rPr>
        <w:t xml:space="preserve"> </w:t>
      </w:r>
      <w:r w:rsidR="00C835E8" w:rsidRPr="00C835E8">
        <w:rPr>
          <w:rFonts w:ascii="標楷體" w:eastAsia="標楷體" w:hAnsi="標楷體" w:hint="eastAsia"/>
          <w:szCs w:val="24"/>
        </w:rPr>
        <w:t>AI會議助理可自動</w:t>
      </w:r>
      <w:r w:rsidR="009645EE">
        <w:rPr>
          <w:rFonts w:ascii="標楷體" w:eastAsia="標楷體" w:hAnsi="標楷體" w:hint="eastAsia"/>
          <w:szCs w:val="24"/>
        </w:rPr>
        <w:t>錄音、錄影、</w:t>
      </w:r>
      <w:r w:rsidR="00C835E8" w:rsidRPr="00C835E8">
        <w:rPr>
          <w:rFonts w:ascii="標楷體" w:eastAsia="標楷體" w:hAnsi="標楷體" w:hint="eastAsia"/>
          <w:szCs w:val="24"/>
        </w:rPr>
        <w:t>記錄、摘要會議重點、追蹤執行事項</w:t>
      </w:r>
      <w:r w:rsidRPr="00491C67">
        <w:rPr>
          <w:rFonts w:ascii="標楷體" w:eastAsia="標楷體" w:hAnsi="標楷體"/>
          <w:szCs w:val="24"/>
        </w:rPr>
        <w:t>。</w:t>
      </w:r>
    </w:p>
    <w:p w14:paraId="5775952C" w14:textId="587351FA" w:rsidR="00F96208" w:rsidRPr="00491C67" w:rsidRDefault="004603CC" w:rsidP="005663F6">
      <w:pPr>
        <w:spacing w:line="360" w:lineRule="auto"/>
        <w:ind w:firstLineChars="200" w:firstLine="480"/>
        <w:jc w:val="both"/>
        <w:rPr>
          <w:rFonts w:ascii="標楷體" w:eastAsia="標楷體" w:hAnsi="標楷體"/>
          <w:szCs w:val="24"/>
        </w:rPr>
      </w:pPr>
      <w:r w:rsidRPr="004603CC">
        <w:rPr>
          <w:rFonts w:ascii="標楷體" w:eastAsia="標楷體" w:hAnsi="標楷體" w:hint="eastAsia"/>
          <w:szCs w:val="24"/>
        </w:rPr>
        <w:t>面對AI與虛擬科技帶來的教育革新浪潮，教育單位（政府、學校、教師）和相關利害關係人（學生、家長、企業）</w:t>
      </w:r>
      <w:r w:rsidR="00867942">
        <w:rPr>
          <w:rFonts w:ascii="標楷體" w:eastAsia="標楷體" w:hAnsi="標楷體" w:hint="eastAsia"/>
          <w:szCs w:val="24"/>
        </w:rPr>
        <w:t>未來</w:t>
      </w:r>
      <w:r w:rsidRPr="004603CC">
        <w:rPr>
          <w:rFonts w:ascii="標楷體" w:eastAsia="標楷體" w:hAnsi="標楷體" w:hint="eastAsia"/>
          <w:szCs w:val="24"/>
        </w:rPr>
        <w:t>也需要</w:t>
      </w:r>
      <w:r w:rsidR="001D52A6">
        <w:rPr>
          <w:rFonts w:ascii="標楷體" w:eastAsia="標楷體" w:hAnsi="標楷體" w:hint="eastAsia"/>
          <w:szCs w:val="24"/>
        </w:rPr>
        <w:t>共同合作</w:t>
      </w:r>
      <w:r w:rsidRPr="004603CC">
        <w:rPr>
          <w:rFonts w:ascii="標楷體" w:eastAsia="標楷體" w:hAnsi="標楷體" w:hint="eastAsia"/>
          <w:szCs w:val="24"/>
        </w:rPr>
        <w:t>擬定行動方案，</w:t>
      </w:r>
      <w:r w:rsidR="00A6664A">
        <w:rPr>
          <w:rFonts w:ascii="標楷體" w:eastAsia="標楷體" w:hAnsi="標楷體" w:hint="eastAsia"/>
          <w:szCs w:val="24"/>
        </w:rPr>
        <w:t>例如:</w:t>
      </w:r>
      <w:r w:rsidR="006C6486" w:rsidRPr="006C6486">
        <w:rPr>
          <w:rFonts w:ascii="標楷體" w:eastAsia="標楷體" w:hAnsi="標楷體" w:hint="eastAsia"/>
          <w:szCs w:val="24"/>
        </w:rPr>
        <w:t>建立科技教育標準與指引</w:t>
      </w:r>
      <w:r w:rsidR="006C6486">
        <w:rPr>
          <w:rFonts w:ascii="標楷體" w:eastAsia="標楷體" w:hAnsi="標楷體" w:hint="eastAsia"/>
          <w:szCs w:val="24"/>
        </w:rPr>
        <w:t>、</w:t>
      </w:r>
      <w:r w:rsidR="008A6895" w:rsidRPr="008A6895">
        <w:rPr>
          <w:rFonts w:ascii="標楷體" w:eastAsia="標楷體" w:hAnsi="標楷體" w:hint="eastAsia"/>
          <w:szCs w:val="24"/>
        </w:rPr>
        <w:t>教師數位專業培訓</w:t>
      </w:r>
      <w:r w:rsidR="008A6895">
        <w:rPr>
          <w:rFonts w:ascii="標楷體" w:eastAsia="標楷體" w:hAnsi="標楷體" w:hint="eastAsia"/>
          <w:szCs w:val="24"/>
        </w:rPr>
        <w:t>、</w:t>
      </w:r>
      <w:r w:rsidR="00644604" w:rsidRPr="00644604">
        <w:rPr>
          <w:rFonts w:ascii="標楷體" w:eastAsia="標楷體" w:hAnsi="標楷體" w:hint="eastAsia"/>
          <w:szCs w:val="24"/>
        </w:rPr>
        <w:t>校園硬體與網路升級</w:t>
      </w:r>
      <w:r w:rsidR="00EC0A86">
        <w:rPr>
          <w:rFonts w:ascii="標楷體" w:eastAsia="標楷體" w:hAnsi="標楷體" w:hint="eastAsia"/>
          <w:szCs w:val="24"/>
        </w:rPr>
        <w:t>、學生隱私保護</w:t>
      </w:r>
      <w:r w:rsidR="00B91EF8">
        <w:rPr>
          <w:rFonts w:ascii="標楷體" w:eastAsia="標楷體" w:hAnsi="標楷體" w:hint="eastAsia"/>
          <w:szCs w:val="24"/>
        </w:rPr>
        <w:t>等</w:t>
      </w:r>
      <w:r w:rsidR="006C6486">
        <w:rPr>
          <w:rFonts w:ascii="標楷體" w:eastAsia="標楷體" w:hAnsi="標楷體" w:hint="eastAsia"/>
          <w:szCs w:val="24"/>
        </w:rPr>
        <w:t>，</w:t>
      </w:r>
      <w:r w:rsidRPr="004603CC">
        <w:rPr>
          <w:rFonts w:ascii="標楷體" w:eastAsia="標楷體" w:hAnsi="標楷體" w:hint="eastAsia"/>
          <w:szCs w:val="24"/>
        </w:rPr>
        <w:t>才能</w:t>
      </w:r>
      <w:r w:rsidR="00162813">
        <w:rPr>
          <w:rFonts w:ascii="標楷體" w:eastAsia="標楷體" w:hAnsi="標楷體" w:hint="eastAsia"/>
          <w:szCs w:val="24"/>
        </w:rPr>
        <w:t>真正</w:t>
      </w:r>
      <w:r w:rsidR="002C6DE4">
        <w:rPr>
          <w:rFonts w:ascii="標楷體" w:eastAsia="標楷體" w:hAnsi="標楷體" w:hint="eastAsia"/>
          <w:szCs w:val="24"/>
        </w:rPr>
        <w:t>進行</w:t>
      </w:r>
      <w:r w:rsidR="00D9587A">
        <w:rPr>
          <w:rFonts w:ascii="標楷體" w:eastAsia="標楷體" w:hAnsi="標楷體" w:hint="eastAsia"/>
          <w:szCs w:val="24"/>
        </w:rPr>
        <w:t>教育</w:t>
      </w:r>
      <w:r w:rsidR="00ED6207">
        <w:rPr>
          <w:rFonts w:ascii="標楷體" w:eastAsia="標楷體" w:hAnsi="標楷體" w:hint="eastAsia"/>
          <w:szCs w:val="24"/>
        </w:rPr>
        <w:t>數位轉型</w:t>
      </w:r>
      <w:r w:rsidR="00A6664A">
        <w:rPr>
          <w:rFonts w:ascii="標楷體" w:eastAsia="標楷體" w:hAnsi="標楷體" w:hint="eastAsia"/>
          <w:szCs w:val="24"/>
        </w:rPr>
        <w:t>，</w:t>
      </w:r>
      <w:r w:rsidR="002C6DE4">
        <w:rPr>
          <w:rFonts w:ascii="標楷體" w:eastAsia="標楷體" w:hAnsi="標楷體" w:hint="eastAsia"/>
          <w:szCs w:val="24"/>
        </w:rPr>
        <w:t>培養未來</w:t>
      </w:r>
      <w:r w:rsidR="007F65C1">
        <w:rPr>
          <w:rFonts w:ascii="標楷體" w:eastAsia="標楷體" w:hAnsi="標楷體" w:hint="eastAsia"/>
          <w:szCs w:val="24"/>
        </w:rPr>
        <w:t>數位人才</w:t>
      </w:r>
      <w:r w:rsidR="00A40FE9">
        <w:rPr>
          <w:rFonts w:ascii="標楷體" w:eastAsia="標楷體" w:hAnsi="標楷體" w:hint="eastAsia"/>
          <w:szCs w:val="24"/>
        </w:rPr>
        <w:t>，並</w:t>
      </w:r>
      <w:r w:rsidR="007C538D">
        <w:rPr>
          <w:rFonts w:ascii="標楷體" w:eastAsia="標楷體" w:hAnsi="標楷體" w:hint="eastAsia"/>
          <w:szCs w:val="24"/>
        </w:rPr>
        <w:t>將</w:t>
      </w:r>
      <w:r w:rsidR="00523B94">
        <w:rPr>
          <w:rFonts w:ascii="標楷體" w:eastAsia="標楷體" w:hAnsi="標楷體" w:hint="eastAsia"/>
          <w:szCs w:val="24"/>
        </w:rPr>
        <w:t>AI</w:t>
      </w:r>
      <w:r w:rsidR="007C538D">
        <w:rPr>
          <w:rFonts w:ascii="標楷體" w:eastAsia="標楷體" w:hAnsi="標楷體" w:hint="eastAsia"/>
          <w:szCs w:val="24"/>
        </w:rPr>
        <w:t>融入</w:t>
      </w:r>
      <w:r w:rsidR="009814E8" w:rsidRPr="009814E8">
        <w:rPr>
          <w:rFonts w:ascii="標楷體" w:eastAsia="標楷體" w:hAnsi="標楷體" w:hint="eastAsia"/>
          <w:szCs w:val="24"/>
        </w:rPr>
        <w:t>校</w:t>
      </w:r>
      <w:r w:rsidR="003654A9">
        <w:rPr>
          <w:rFonts w:ascii="標楷體" w:eastAsia="標楷體" w:hAnsi="標楷體" w:hint="eastAsia"/>
          <w:szCs w:val="24"/>
        </w:rPr>
        <w:t>園</w:t>
      </w:r>
      <w:r w:rsidR="001746C2">
        <w:rPr>
          <w:rFonts w:ascii="標楷體" w:eastAsia="標楷體" w:hAnsi="標楷體" w:hint="eastAsia"/>
          <w:szCs w:val="24"/>
        </w:rPr>
        <w:t>教學與管理</w:t>
      </w:r>
      <w:r w:rsidR="007B52D1">
        <w:rPr>
          <w:rFonts w:ascii="標楷體" w:eastAsia="標楷體" w:hAnsi="標楷體" w:hint="eastAsia"/>
          <w:szCs w:val="24"/>
        </w:rPr>
        <w:t>，</w:t>
      </w:r>
      <w:r w:rsidR="009814E8" w:rsidRPr="009814E8">
        <w:rPr>
          <w:rFonts w:ascii="標楷體" w:eastAsia="標楷體" w:hAnsi="標楷體" w:hint="eastAsia"/>
          <w:szCs w:val="24"/>
        </w:rPr>
        <w:t>讓學校從傳統的紙本與人力行政，轉向數</w:t>
      </w:r>
      <w:r w:rsidR="0050529C">
        <w:rPr>
          <w:rFonts w:ascii="標楷體" w:eastAsia="標楷體" w:hAnsi="標楷體" w:hint="eastAsia"/>
          <w:szCs w:val="24"/>
        </w:rPr>
        <w:t>位化</w:t>
      </w:r>
      <w:r w:rsidR="009814E8" w:rsidRPr="009814E8">
        <w:rPr>
          <w:rFonts w:ascii="標楷體" w:eastAsia="標楷體" w:hAnsi="標楷體" w:hint="eastAsia"/>
          <w:szCs w:val="24"/>
        </w:rPr>
        <w:t>、自動化與個人化的管理模式</w:t>
      </w:r>
      <w:r w:rsidR="00512046">
        <w:rPr>
          <w:rFonts w:ascii="標楷體" w:eastAsia="標楷體" w:hAnsi="標楷體" w:hint="eastAsia"/>
          <w:szCs w:val="24"/>
        </w:rPr>
        <w:t>，</w:t>
      </w:r>
      <w:r w:rsidR="00A55EE3">
        <w:rPr>
          <w:rFonts w:ascii="標楷體" w:eastAsia="標楷體" w:hAnsi="標楷體" w:hint="eastAsia"/>
          <w:szCs w:val="24"/>
        </w:rPr>
        <w:t>打造智慧</w:t>
      </w:r>
      <w:r w:rsidR="00512046">
        <w:rPr>
          <w:rFonts w:ascii="標楷體" w:eastAsia="標楷體" w:hAnsi="標楷體" w:hint="eastAsia"/>
          <w:szCs w:val="24"/>
        </w:rPr>
        <w:t>校</w:t>
      </w:r>
      <w:r w:rsidR="00A55EE3">
        <w:rPr>
          <w:rFonts w:ascii="標楷體" w:eastAsia="標楷體" w:hAnsi="標楷體" w:hint="eastAsia"/>
          <w:szCs w:val="24"/>
        </w:rPr>
        <w:t>園</w:t>
      </w:r>
      <w:r w:rsidR="00366ABC">
        <w:rPr>
          <w:rFonts w:ascii="標楷體" w:eastAsia="標楷體" w:hAnsi="標楷體" w:hint="eastAsia"/>
          <w:szCs w:val="24"/>
        </w:rPr>
        <w:t>落實與效能</w:t>
      </w:r>
      <w:r w:rsidRPr="004603CC">
        <w:rPr>
          <w:rFonts w:ascii="標楷體" w:eastAsia="標楷體" w:hAnsi="標楷體" w:hint="eastAsia"/>
          <w:szCs w:val="24"/>
        </w:rPr>
        <w:t>。</w:t>
      </w:r>
    </w:p>
    <w:p w14:paraId="318F0A55" w14:textId="77777777" w:rsidR="00EF3AEC" w:rsidRPr="00491C67" w:rsidRDefault="00EF3AEC" w:rsidP="00DE6B07">
      <w:pPr>
        <w:spacing w:line="360" w:lineRule="auto"/>
        <w:jc w:val="both"/>
        <w:rPr>
          <w:rFonts w:ascii="標楷體" w:eastAsia="標楷體" w:hAnsi="標楷體"/>
          <w:szCs w:val="24"/>
        </w:rPr>
      </w:pPr>
    </w:p>
    <w:sectPr w:rsidR="00EF3AEC" w:rsidRPr="00491C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F5C3C" w14:textId="77777777" w:rsidR="00F43A7B" w:rsidRDefault="00F43A7B" w:rsidP="00F43A7B">
      <w:r>
        <w:separator/>
      </w:r>
    </w:p>
  </w:endnote>
  <w:endnote w:type="continuationSeparator" w:id="0">
    <w:p w14:paraId="16034D8B" w14:textId="77777777" w:rsidR="00F43A7B" w:rsidRDefault="00F43A7B" w:rsidP="00F43A7B">
      <w:r>
        <w:continuationSeparator/>
      </w:r>
    </w:p>
  </w:endnote>
  <w:endnote w:type="continuationNotice" w:id="1">
    <w:p w14:paraId="1BEEC13A" w14:textId="77777777" w:rsidR="00F43A7B" w:rsidRDefault="00F43A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C3A41" w14:textId="77777777" w:rsidR="00F43A7B" w:rsidRDefault="00F43A7B" w:rsidP="00F43A7B">
      <w:r>
        <w:separator/>
      </w:r>
    </w:p>
  </w:footnote>
  <w:footnote w:type="continuationSeparator" w:id="0">
    <w:p w14:paraId="2C6A43DD" w14:textId="77777777" w:rsidR="00F43A7B" w:rsidRDefault="00F43A7B" w:rsidP="00F43A7B">
      <w:r>
        <w:continuationSeparator/>
      </w:r>
    </w:p>
  </w:footnote>
  <w:footnote w:type="continuationNotice" w:id="1">
    <w:p w14:paraId="1B18EBB7" w14:textId="77777777" w:rsidR="00F43A7B" w:rsidRDefault="00F43A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B69E4"/>
    <w:multiLevelType w:val="hybridMultilevel"/>
    <w:tmpl w:val="47CA6A0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13A309BF"/>
    <w:multiLevelType w:val="hybridMultilevel"/>
    <w:tmpl w:val="A710AD5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057"/>
    <w:multiLevelType w:val="hybridMultilevel"/>
    <w:tmpl w:val="D792B7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DE6C7D"/>
    <w:multiLevelType w:val="hybridMultilevel"/>
    <w:tmpl w:val="1B8ACFB4"/>
    <w:lvl w:ilvl="0" w:tplc="227AFB66">
      <w:start w:val="1"/>
      <w:numFmt w:val="taiwaneseCountingThousand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EC0808"/>
    <w:multiLevelType w:val="hybridMultilevel"/>
    <w:tmpl w:val="3A76210E"/>
    <w:lvl w:ilvl="0" w:tplc="68502BCA">
      <w:start w:val="1"/>
      <w:numFmt w:val="taiwaneseCountingThousand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710B89"/>
    <w:multiLevelType w:val="hybridMultilevel"/>
    <w:tmpl w:val="3EC2E56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D60853"/>
    <w:multiLevelType w:val="hybridMultilevel"/>
    <w:tmpl w:val="C5749AB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174C07"/>
    <w:multiLevelType w:val="hybridMultilevel"/>
    <w:tmpl w:val="63D2E5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90503262">
    <w:abstractNumId w:val="7"/>
  </w:num>
  <w:num w:numId="2" w16cid:durableId="1309286758">
    <w:abstractNumId w:val="2"/>
  </w:num>
  <w:num w:numId="3" w16cid:durableId="240995014">
    <w:abstractNumId w:val="6"/>
  </w:num>
  <w:num w:numId="4" w16cid:durableId="255754010">
    <w:abstractNumId w:val="1"/>
  </w:num>
  <w:num w:numId="5" w16cid:durableId="256982284">
    <w:abstractNumId w:val="0"/>
  </w:num>
  <w:num w:numId="6" w16cid:durableId="945312453">
    <w:abstractNumId w:val="5"/>
  </w:num>
  <w:num w:numId="7" w16cid:durableId="433288063">
    <w:abstractNumId w:val="3"/>
  </w:num>
  <w:num w:numId="8" w16cid:durableId="15699238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74"/>
    <w:rsid w:val="0000721F"/>
    <w:rsid w:val="00012C5A"/>
    <w:rsid w:val="00030245"/>
    <w:rsid w:val="00041111"/>
    <w:rsid w:val="000532D6"/>
    <w:rsid w:val="00072292"/>
    <w:rsid w:val="000734EA"/>
    <w:rsid w:val="00076454"/>
    <w:rsid w:val="000805DA"/>
    <w:rsid w:val="00082632"/>
    <w:rsid w:val="000A43C0"/>
    <w:rsid w:val="000B3B43"/>
    <w:rsid w:val="000D11A6"/>
    <w:rsid w:val="000D4E64"/>
    <w:rsid w:val="000D6B1F"/>
    <w:rsid w:val="00105965"/>
    <w:rsid w:val="00112ED6"/>
    <w:rsid w:val="00124F9D"/>
    <w:rsid w:val="001263C9"/>
    <w:rsid w:val="0015077E"/>
    <w:rsid w:val="00162813"/>
    <w:rsid w:val="00166AC5"/>
    <w:rsid w:val="00167894"/>
    <w:rsid w:val="001746C2"/>
    <w:rsid w:val="00175CFC"/>
    <w:rsid w:val="00176193"/>
    <w:rsid w:val="00181809"/>
    <w:rsid w:val="0018354C"/>
    <w:rsid w:val="00183D55"/>
    <w:rsid w:val="00186CB1"/>
    <w:rsid w:val="001B0018"/>
    <w:rsid w:val="001B0601"/>
    <w:rsid w:val="001C08BB"/>
    <w:rsid w:val="001C3441"/>
    <w:rsid w:val="001D52A6"/>
    <w:rsid w:val="00215E86"/>
    <w:rsid w:val="002359AC"/>
    <w:rsid w:val="0025033E"/>
    <w:rsid w:val="00254974"/>
    <w:rsid w:val="002746D0"/>
    <w:rsid w:val="002B5467"/>
    <w:rsid w:val="002C6DE4"/>
    <w:rsid w:val="002F0313"/>
    <w:rsid w:val="002F2C83"/>
    <w:rsid w:val="002F4490"/>
    <w:rsid w:val="003218D8"/>
    <w:rsid w:val="00356187"/>
    <w:rsid w:val="003654A9"/>
    <w:rsid w:val="00366ABC"/>
    <w:rsid w:val="003762E6"/>
    <w:rsid w:val="00380C50"/>
    <w:rsid w:val="003A3736"/>
    <w:rsid w:val="003B6BFF"/>
    <w:rsid w:val="003D5A9C"/>
    <w:rsid w:val="003E7F27"/>
    <w:rsid w:val="003F72A5"/>
    <w:rsid w:val="0040641B"/>
    <w:rsid w:val="004270A7"/>
    <w:rsid w:val="004603CC"/>
    <w:rsid w:val="00465241"/>
    <w:rsid w:val="0048226E"/>
    <w:rsid w:val="00490CE8"/>
    <w:rsid w:val="00491C67"/>
    <w:rsid w:val="004B1C47"/>
    <w:rsid w:val="004C3D8E"/>
    <w:rsid w:val="004D4828"/>
    <w:rsid w:val="004E5828"/>
    <w:rsid w:val="004F4B44"/>
    <w:rsid w:val="0050529C"/>
    <w:rsid w:val="00512046"/>
    <w:rsid w:val="00523B94"/>
    <w:rsid w:val="005252E5"/>
    <w:rsid w:val="00536E9F"/>
    <w:rsid w:val="00537DD3"/>
    <w:rsid w:val="005527A9"/>
    <w:rsid w:val="005550DF"/>
    <w:rsid w:val="005663F6"/>
    <w:rsid w:val="005A6752"/>
    <w:rsid w:val="005E1E7C"/>
    <w:rsid w:val="006016D7"/>
    <w:rsid w:val="00602528"/>
    <w:rsid w:val="00635DFC"/>
    <w:rsid w:val="00644604"/>
    <w:rsid w:val="006454FC"/>
    <w:rsid w:val="00665502"/>
    <w:rsid w:val="00691AC5"/>
    <w:rsid w:val="006A1E5D"/>
    <w:rsid w:val="006A1F53"/>
    <w:rsid w:val="006A27E2"/>
    <w:rsid w:val="006A39C1"/>
    <w:rsid w:val="006B6F10"/>
    <w:rsid w:val="006C6486"/>
    <w:rsid w:val="007521C0"/>
    <w:rsid w:val="00762865"/>
    <w:rsid w:val="0079004B"/>
    <w:rsid w:val="007A24F7"/>
    <w:rsid w:val="007A3B22"/>
    <w:rsid w:val="007B52D1"/>
    <w:rsid w:val="007C4240"/>
    <w:rsid w:val="007C538D"/>
    <w:rsid w:val="007F65C1"/>
    <w:rsid w:val="00843183"/>
    <w:rsid w:val="008439D1"/>
    <w:rsid w:val="008508C4"/>
    <w:rsid w:val="00854D7D"/>
    <w:rsid w:val="0086066F"/>
    <w:rsid w:val="00867942"/>
    <w:rsid w:val="00871CD1"/>
    <w:rsid w:val="00897B28"/>
    <w:rsid w:val="008A6895"/>
    <w:rsid w:val="008C2469"/>
    <w:rsid w:val="008D0BF7"/>
    <w:rsid w:val="008D1627"/>
    <w:rsid w:val="008D1B0B"/>
    <w:rsid w:val="008E348A"/>
    <w:rsid w:val="008E7E96"/>
    <w:rsid w:val="008F5F0D"/>
    <w:rsid w:val="008F6C04"/>
    <w:rsid w:val="009011BE"/>
    <w:rsid w:val="00926C71"/>
    <w:rsid w:val="00934DAF"/>
    <w:rsid w:val="00957149"/>
    <w:rsid w:val="00962FE5"/>
    <w:rsid w:val="009645EE"/>
    <w:rsid w:val="009814E8"/>
    <w:rsid w:val="009951D4"/>
    <w:rsid w:val="009B783A"/>
    <w:rsid w:val="009C187B"/>
    <w:rsid w:val="00A166CE"/>
    <w:rsid w:val="00A3093B"/>
    <w:rsid w:val="00A40FE9"/>
    <w:rsid w:val="00A55EE3"/>
    <w:rsid w:val="00A6664A"/>
    <w:rsid w:val="00A76EBF"/>
    <w:rsid w:val="00A774A4"/>
    <w:rsid w:val="00AA46B5"/>
    <w:rsid w:val="00AC40BB"/>
    <w:rsid w:val="00B04445"/>
    <w:rsid w:val="00B25263"/>
    <w:rsid w:val="00B35B70"/>
    <w:rsid w:val="00B62B3D"/>
    <w:rsid w:val="00B826A4"/>
    <w:rsid w:val="00B87124"/>
    <w:rsid w:val="00B903B8"/>
    <w:rsid w:val="00B91EF8"/>
    <w:rsid w:val="00BC6F48"/>
    <w:rsid w:val="00C02816"/>
    <w:rsid w:val="00C211AA"/>
    <w:rsid w:val="00C22731"/>
    <w:rsid w:val="00C4316B"/>
    <w:rsid w:val="00C67C76"/>
    <w:rsid w:val="00C835E8"/>
    <w:rsid w:val="00CA135E"/>
    <w:rsid w:val="00CC2856"/>
    <w:rsid w:val="00CD1714"/>
    <w:rsid w:val="00D03569"/>
    <w:rsid w:val="00D22BDE"/>
    <w:rsid w:val="00D35E41"/>
    <w:rsid w:val="00D630C7"/>
    <w:rsid w:val="00D65DA9"/>
    <w:rsid w:val="00D7271D"/>
    <w:rsid w:val="00D8541F"/>
    <w:rsid w:val="00D9587A"/>
    <w:rsid w:val="00DB4F81"/>
    <w:rsid w:val="00DB5258"/>
    <w:rsid w:val="00DB5E13"/>
    <w:rsid w:val="00DC152C"/>
    <w:rsid w:val="00DD33E1"/>
    <w:rsid w:val="00DD3C50"/>
    <w:rsid w:val="00DE3013"/>
    <w:rsid w:val="00DE6B07"/>
    <w:rsid w:val="00DF1EDA"/>
    <w:rsid w:val="00E2515D"/>
    <w:rsid w:val="00E43F7B"/>
    <w:rsid w:val="00E46A86"/>
    <w:rsid w:val="00E47CE0"/>
    <w:rsid w:val="00E64ACA"/>
    <w:rsid w:val="00E670F6"/>
    <w:rsid w:val="00E750BC"/>
    <w:rsid w:val="00E9419E"/>
    <w:rsid w:val="00EB0CEB"/>
    <w:rsid w:val="00EB1FBA"/>
    <w:rsid w:val="00EC0A86"/>
    <w:rsid w:val="00EC292D"/>
    <w:rsid w:val="00EC2EA5"/>
    <w:rsid w:val="00ED6207"/>
    <w:rsid w:val="00EF31DA"/>
    <w:rsid w:val="00EF3AEC"/>
    <w:rsid w:val="00F024F0"/>
    <w:rsid w:val="00F05060"/>
    <w:rsid w:val="00F23AE1"/>
    <w:rsid w:val="00F43A7B"/>
    <w:rsid w:val="00F81A67"/>
    <w:rsid w:val="00F848AF"/>
    <w:rsid w:val="00F96208"/>
    <w:rsid w:val="00FA236D"/>
    <w:rsid w:val="00FA2383"/>
    <w:rsid w:val="00FA3673"/>
    <w:rsid w:val="00FA691B"/>
    <w:rsid w:val="00FD0D1A"/>
    <w:rsid w:val="00FD12C3"/>
    <w:rsid w:val="00FD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A985A"/>
  <w15:chartTrackingRefBased/>
  <w15:docId w15:val="{750A8D78-280D-457F-B723-0C875690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36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3A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3A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3A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3A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 ding</dc:creator>
  <cp:keywords/>
  <dc:description/>
  <cp:lastModifiedBy>may ding</cp:lastModifiedBy>
  <cp:revision>193</cp:revision>
  <dcterms:created xsi:type="dcterms:W3CDTF">2025-04-18T07:25:00Z</dcterms:created>
  <dcterms:modified xsi:type="dcterms:W3CDTF">2025-04-19T14:01:00Z</dcterms:modified>
</cp:coreProperties>
</file>