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3BA" w:rsidRPr="00374EAD" w:rsidRDefault="008636D2">
      <w:pPr>
        <w:rPr>
          <w:rFonts w:hint="eastAsia"/>
          <w:sz w:val="28"/>
          <w:szCs w:val="28"/>
        </w:rPr>
      </w:pPr>
      <w:bookmarkStart w:id="0" w:name="_GoBack"/>
      <w:r w:rsidRPr="00374EAD">
        <w:rPr>
          <w:rFonts w:hint="eastAsia"/>
          <w:sz w:val="28"/>
          <w:szCs w:val="28"/>
        </w:rPr>
        <w:t>書名</w:t>
      </w:r>
      <w:r w:rsidRPr="00374EAD">
        <w:rPr>
          <w:rFonts w:hint="eastAsia"/>
          <w:sz w:val="28"/>
          <w:szCs w:val="28"/>
        </w:rPr>
        <w:t xml:space="preserve"> </w:t>
      </w:r>
      <w:r w:rsidRPr="00374EAD">
        <w:rPr>
          <w:rFonts w:hint="eastAsia"/>
          <w:sz w:val="28"/>
          <w:szCs w:val="28"/>
        </w:rPr>
        <w:t>生涯理財規劃</w:t>
      </w:r>
    </w:p>
    <w:p w:rsidR="008636D2" w:rsidRPr="00374EAD" w:rsidRDefault="008636D2">
      <w:pPr>
        <w:rPr>
          <w:rFonts w:hint="eastAsia"/>
          <w:sz w:val="28"/>
          <w:szCs w:val="28"/>
        </w:rPr>
      </w:pPr>
      <w:r w:rsidRPr="00374EAD">
        <w:rPr>
          <w:rFonts w:hint="eastAsia"/>
          <w:sz w:val="28"/>
          <w:szCs w:val="28"/>
        </w:rPr>
        <w:t>作者</w:t>
      </w:r>
      <w:r w:rsidRPr="00374EAD">
        <w:rPr>
          <w:rFonts w:hint="eastAsia"/>
          <w:sz w:val="28"/>
          <w:szCs w:val="28"/>
        </w:rPr>
        <w:t xml:space="preserve"> </w:t>
      </w:r>
      <w:r w:rsidRPr="00374EAD">
        <w:rPr>
          <w:rFonts w:hint="eastAsia"/>
          <w:sz w:val="28"/>
          <w:szCs w:val="28"/>
        </w:rPr>
        <w:t>廖宜隆</w:t>
      </w:r>
    </w:p>
    <w:p w:rsidR="008636D2" w:rsidRPr="00374EAD" w:rsidRDefault="008636D2" w:rsidP="008636D2">
      <w:pPr>
        <w:tabs>
          <w:tab w:val="left" w:pos="1560"/>
        </w:tabs>
        <w:rPr>
          <w:rFonts w:hint="eastAsia"/>
          <w:sz w:val="28"/>
          <w:szCs w:val="28"/>
        </w:rPr>
      </w:pPr>
      <w:r w:rsidRPr="00374EAD">
        <w:rPr>
          <w:rFonts w:hint="eastAsia"/>
          <w:sz w:val="28"/>
          <w:szCs w:val="28"/>
        </w:rPr>
        <w:t>出版</w:t>
      </w:r>
      <w:r w:rsidRPr="00374EAD">
        <w:rPr>
          <w:rFonts w:hint="eastAsia"/>
          <w:sz w:val="28"/>
          <w:szCs w:val="28"/>
        </w:rPr>
        <w:t xml:space="preserve"> </w:t>
      </w:r>
      <w:r w:rsidRPr="00374EAD">
        <w:rPr>
          <w:rFonts w:hint="eastAsia"/>
          <w:sz w:val="28"/>
          <w:szCs w:val="28"/>
        </w:rPr>
        <w:t>五南</w:t>
      </w:r>
      <w:r w:rsidRPr="00374EAD">
        <w:rPr>
          <w:sz w:val="28"/>
          <w:szCs w:val="28"/>
        </w:rPr>
        <w:tab/>
      </w:r>
      <w:r w:rsidRPr="00374EAD">
        <w:rPr>
          <w:rFonts w:hint="eastAsia"/>
          <w:sz w:val="28"/>
          <w:szCs w:val="28"/>
        </w:rPr>
        <w:t xml:space="preserve"> </w:t>
      </w:r>
    </w:p>
    <w:p w:rsidR="008636D2" w:rsidRPr="00374EAD" w:rsidRDefault="008636D2">
      <w:pPr>
        <w:rPr>
          <w:rFonts w:hint="eastAsia"/>
          <w:sz w:val="28"/>
          <w:szCs w:val="28"/>
        </w:rPr>
      </w:pPr>
      <w:r w:rsidRPr="00374EAD">
        <w:rPr>
          <w:rFonts w:hint="eastAsia"/>
          <w:sz w:val="28"/>
          <w:szCs w:val="28"/>
        </w:rPr>
        <w:t>初版</w:t>
      </w:r>
      <w:r w:rsidRPr="00374EAD">
        <w:rPr>
          <w:rFonts w:hint="eastAsia"/>
          <w:sz w:val="28"/>
          <w:szCs w:val="28"/>
        </w:rPr>
        <w:t xml:space="preserve"> 2012/9/24</w:t>
      </w:r>
    </w:p>
    <w:p w:rsidR="008636D2" w:rsidRPr="00374EAD" w:rsidRDefault="008636D2">
      <w:pPr>
        <w:rPr>
          <w:rFonts w:hint="eastAsia"/>
          <w:sz w:val="28"/>
          <w:szCs w:val="28"/>
        </w:rPr>
      </w:pPr>
    </w:p>
    <w:p w:rsidR="008636D2" w:rsidRPr="00374EAD" w:rsidRDefault="008636D2">
      <w:pPr>
        <w:rPr>
          <w:rFonts w:hint="eastAsia"/>
          <w:sz w:val="28"/>
          <w:szCs w:val="28"/>
        </w:rPr>
      </w:pPr>
    </w:p>
    <w:p w:rsidR="008636D2" w:rsidRPr="00374EAD" w:rsidRDefault="008636D2">
      <w:pPr>
        <w:rPr>
          <w:rFonts w:hint="eastAsia"/>
          <w:sz w:val="28"/>
          <w:szCs w:val="28"/>
        </w:rPr>
      </w:pPr>
    </w:p>
    <w:p w:rsidR="008636D2" w:rsidRPr="00374EAD" w:rsidRDefault="008636D2">
      <w:pPr>
        <w:rPr>
          <w:rFonts w:hint="eastAsia"/>
          <w:sz w:val="28"/>
          <w:szCs w:val="28"/>
        </w:rPr>
      </w:pPr>
    </w:p>
    <w:p w:rsidR="008636D2" w:rsidRPr="00374EAD" w:rsidRDefault="008636D2">
      <w:pPr>
        <w:rPr>
          <w:rFonts w:hint="eastAsia"/>
          <w:sz w:val="28"/>
          <w:szCs w:val="28"/>
        </w:rPr>
      </w:pPr>
    </w:p>
    <w:p w:rsidR="008636D2" w:rsidRPr="00374EAD" w:rsidRDefault="008636D2">
      <w:pPr>
        <w:rPr>
          <w:rFonts w:hint="eastAsia"/>
          <w:sz w:val="28"/>
          <w:szCs w:val="28"/>
        </w:rPr>
      </w:pPr>
      <w:r w:rsidRPr="00374EAD">
        <w:rPr>
          <w:rFonts w:hint="eastAsia"/>
          <w:sz w:val="28"/>
          <w:szCs w:val="28"/>
        </w:rPr>
        <w:t xml:space="preserve">  </w:t>
      </w:r>
      <w:r w:rsidRPr="00374EAD">
        <w:rPr>
          <w:rFonts w:hint="eastAsia"/>
          <w:sz w:val="28"/>
          <w:szCs w:val="28"/>
        </w:rPr>
        <w:t>雖然理財</w:t>
      </w:r>
      <w:proofErr w:type="gramStart"/>
      <w:r w:rsidRPr="00374EAD">
        <w:rPr>
          <w:rFonts w:hint="eastAsia"/>
          <w:sz w:val="28"/>
          <w:szCs w:val="28"/>
        </w:rPr>
        <w:t>規</w:t>
      </w:r>
      <w:proofErr w:type="gramEnd"/>
      <w:r w:rsidRPr="00374EAD">
        <w:rPr>
          <w:rFonts w:hint="eastAsia"/>
          <w:sz w:val="28"/>
          <w:szCs w:val="28"/>
        </w:rPr>
        <w:t>畫這個議題對我</w:t>
      </w:r>
      <w:proofErr w:type="gramStart"/>
      <w:r w:rsidRPr="00374EAD">
        <w:rPr>
          <w:rFonts w:hint="eastAsia"/>
          <w:sz w:val="28"/>
          <w:szCs w:val="28"/>
        </w:rPr>
        <w:t>來說還很</w:t>
      </w:r>
      <w:proofErr w:type="gramEnd"/>
      <w:r w:rsidRPr="00374EAD">
        <w:rPr>
          <w:rFonts w:hint="eastAsia"/>
          <w:sz w:val="28"/>
          <w:szCs w:val="28"/>
        </w:rPr>
        <w:t>遙遠，但是每次看完這種理財相關的書後，總是會很想活用或試試看書裡面的觀點或方法，看自己究竟能發揮、實行多少。</w:t>
      </w:r>
    </w:p>
    <w:p w:rsidR="008636D2" w:rsidRPr="00374EAD" w:rsidRDefault="008636D2">
      <w:pPr>
        <w:rPr>
          <w:rFonts w:hint="eastAsia"/>
          <w:sz w:val="28"/>
          <w:szCs w:val="28"/>
        </w:rPr>
      </w:pPr>
      <w:r w:rsidRPr="00374EAD">
        <w:rPr>
          <w:rFonts w:hint="eastAsia"/>
          <w:sz w:val="28"/>
          <w:szCs w:val="28"/>
        </w:rPr>
        <w:t xml:space="preserve">  </w:t>
      </w:r>
      <w:r w:rsidRPr="00374EAD">
        <w:rPr>
          <w:rFonts w:hint="eastAsia"/>
          <w:sz w:val="28"/>
          <w:szCs w:val="28"/>
        </w:rPr>
        <w:t>作者表示，完善的</w:t>
      </w:r>
      <w:r w:rsidR="00887280" w:rsidRPr="00374EAD">
        <w:rPr>
          <w:rFonts w:hint="eastAsia"/>
          <w:sz w:val="28"/>
          <w:szCs w:val="28"/>
        </w:rPr>
        <w:t>生涯</w:t>
      </w:r>
      <w:r w:rsidRPr="00374EAD">
        <w:rPr>
          <w:rFonts w:hint="eastAsia"/>
          <w:sz w:val="28"/>
          <w:szCs w:val="28"/>
        </w:rPr>
        <w:t>理財</w:t>
      </w:r>
      <w:proofErr w:type="gramStart"/>
      <w:r w:rsidRPr="00374EAD">
        <w:rPr>
          <w:rFonts w:hint="eastAsia"/>
          <w:sz w:val="28"/>
          <w:szCs w:val="28"/>
        </w:rPr>
        <w:t>規</w:t>
      </w:r>
      <w:proofErr w:type="gramEnd"/>
      <w:r w:rsidRPr="00374EAD">
        <w:rPr>
          <w:rFonts w:hint="eastAsia"/>
          <w:sz w:val="28"/>
          <w:szCs w:val="28"/>
        </w:rPr>
        <w:t>畫可以讓我們達到未雨綢繆的目的，避免臨渴掘井的窘境，畢竟人生的過程存在許多無法預期的突發事件。有規劃的理財人生，讓人們能安然度過這些難關。在來，透過財富的累積，讓親友在生活上無慮，</w:t>
      </w:r>
      <w:r w:rsidR="00887280" w:rsidRPr="00374EAD">
        <w:rPr>
          <w:rFonts w:hint="eastAsia"/>
          <w:sz w:val="28"/>
          <w:szCs w:val="28"/>
        </w:rPr>
        <w:t>包括</w:t>
      </w:r>
      <w:r w:rsidRPr="00374EAD">
        <w:rPr>
          <w:rFonts w:hint="eastAsia"/>
          <w:sz w:val="28"/>
          <w:szCs w:val="28"/>
        </w:rPr>
        <w:t>家裡各種支出費用，或是為自己籌措未來的</w:t>
      </w:r>
      <w:r w:rsidR="00887280" w:rsidRPr="00374EAD">
        <w:rPr>
          <w:rFonts w:hint="eastAsia"/>
          <w:sz w:val="28"/>
          <w:szCs w:val="28"/>
        </w:rPr>
        <w:t>退休養老費</w:t>
      </w:r>
      <w:r w:rsidRPr="00374EAD">
        <w:rPr>
          <w:rFonts w:hint="eastAsia"/>
          <w:sz w:val="28"/>
          <w:szCs w:val="28"/>
        </w:rPr>
        <w:t>，能夠無慮的安享老年的退休生活。</w:t>
      </w:r>
    </w:p>
    <w:p w:rsidR="00887280" w:rsidRPr="00374EAD" w:rsidRDefault="00887280">
      <w:pPr>
        <w:rPr>
          <w:sz w:val="28"/>
          <w:szCs w:val="28"/>
        </w:rPr>
      </w:pPr>
      <w:r w:rsidRPr="00374EAD">
        <w:rPr>
          <w:rFonts w:hint="eastAsia"/>
          <w:sz w:val="28"/>
          <w:szCs w:val="28"/>
        </w:rPr>
        <w:t xml:space="preserve">  </w:t>
      </w:r>
      <w:r w:rsidRPr="00374EAD">
        <w:rPr>
          <w:rFonts w:hint="eastAsia"/>
          <w:sz w:val="28"/>
          <w:szCs w:val="28"/>
        </w:rPr>
        <w:t>幾乎每本理財書的作者都會強調</w:t>
      </w:r>
      <w:r w:rsidRPr="00374EAD">
        <w:rPr>
          <w:rFonts w:hint="eastAsia"/>
          <w:sz w:val="28"/>
          <w:szCs w:val="28"/>
        </w:rPr>
        <w:t>[</w:t>
      </w:r>
      <w:r w:rsidRPr="00374EAD">
        <w:rPr>
          <w:rFonts w:hint="eastAsia"/>
          <w:sz w:val="28"/>
          <w:szCs w:val="28"/>
        </w:rPr>
        <w:t>小錢也是錢</w:t>
      </w:r>
      <w:r w:rsidRPr="00374EAD">
        <w:rPr>
          <w:rFonts w:hint="eastAsia"/>
          <w:sz w:val="28"/>
          <w:szCs w:val="28"/>
        </w:rPr>
        <w:t>]</w:t>
      </w:r>
      <w:r w:rsidRPr="00374EAD">
        <w:rPr>
          <w:rFonts w:hint="eastAsia"/>
          <w:sz w:val="28"/>
          <w:szCs w:val="28"/>
        </w:rPr>
        <w:t>的這個觀點，這本書也是強調類似的觀念</w:t>
      </w:r>
      <w:r w:rsidRPr="00374EAD">
        <w:rPr>
          <w:rFonts w:hint="eastAsia"/>
          <w:sz w:val="28"/>
          <w:szCs w:val="28"/>
        </w:rPr>
        <w:t>[</w:t>
      </w:r>
      <w:r w:rsidRPr="00374EAD">
        <w:rPr>
          <w:rFonts w:hint="eastAsia"/>
          <w:sz w:val="28"/>
          <w:szCs w:val="28"/>
        </w:rPr>
        <w:t>貨幣的時間複利效果</w:t>
      </w:r>
      <w:r w:rsidRPr="00374EAD">
        <w:rPr>
          <w:rFonts w:hint="eastAsia"/>
          <w:sz w:val="28"/>
          <w:szCs w:val="28"/>
        </w:rPr>
        <w:t>]</w:t>
      </w:r>
      <w:r w:rsidRPr="00374EAD">
        <w:rPr>
          <w:rFonts w:hint="eastAsia"/>
          <w:sz w:val="28"/>
          <w:szCs w:val="28"/>
        </w:rPr>
        <w:t>，意思是說就算利率只有一點點，但是如果是使用複利的方法計算的話，那長期下來，獲得的金額也會變得非常可觀，透過作者的解釋，讓我對理財規劃的議題又清楚不少。</w:t>
      </w:r>
      <w:bookmarkEnd w:id="0"/>
    </w:p>
    <w:sectPr w:rsidR="00887280" w:rsidRPr="00374EA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63F"/>
    <w:rsid w:val="0006663F"/>
    <w:rsid w:val="00374EAD"/>
    <w:rsid w:val="008636D2"/>
    <w:rsid w:val="00887280"/>
    <w:rsid w:val="00B17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steven</cp:lastModifiedBy>
  <cp:revision>4</cp:revision>
  <dcterms:created xsi:type="dcterms:W3CDTF">2014-01-14T16:02:00Z</dcterms:created>
  <dcterms:modified xsi:type="dcterms:W3CDTF">2014-01-14T16:19:00Z</dcterms:modified>
</cp:coreProperties>
</file>